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1CBB3106" w:rsidR="00B94099" w:rsidRDefault="00926C22" w:rsidP="00B94099">
      <w:pPr>
        <w:jc w:val="center"/>
        <w:rPr>
          <w:rFonts w:asciiTheme="minorHAnsi" w:hAnsiTheme="minorHAnsi" w:cstheme="minorHAnsi"/>
          <w:b/>
          <w:bCs/>
          <w:sz w:val="24"/>
          <w:szCs w:val="24"/>
        </w:rPr>
      </w:pPr>
      <w:r>
        <w:rPr>
          <w:rFonts w:asciiTheme="minorHAnsi" w:hAnsiTheme="minorHAnsi" w:cstheme="minorHAnsi"/>
          <w:b/>
          <w:bCs/>
          <w:sz w:val="24"/>
          <w:szCs w:val="24"/>
        </w:rPr>
        <w:t xml:space="preserve">November </w:t>
      </w:r>
      <w:r w:rsidR="007763C1">
        <w:rPr>
          <w:rFonts w:asciiTheme="minorHAnsi" w:hAnsiTheme="minorHAnsi" w:cstheme="minorHAnsi"/>
          <w:b/>
          <w:bCs/>
          <w:sz w:val="24"/>
          <w:szCs w:val="24"/>
        </w:rPr>
        <w:t>2</w:t>
      </w:r>
      <w:r w:rsidR="000E36F2">
        <w:rPr>
          <w:rFonts w:asciiTheme="minorHAnsi" w:hAnsiTheme="minorHAnsi" w:cstheme="minorHAnsi"/>
          <w:b/>
          <w:bCs/>
          <w:sz w:val="24"/>
          <w:szCs w:val="24"/>
        </w:rPr>
        <w:t>8</w:t>
      </w:r>
      <w:r w:rsidR="00B94099">
        <w:rPr>
          <w:rFonts w:asciiTheme="minorHAnsi" w:hAnsiTheme="minorHAnsi" w:cstheme="minorHAnsi"/>
          <w:b/>
          <w:bCs/>
          <w:sz w:val="24"/>
          <w:szCs w:val="24"/>
        </w:rPr>
        <w:t>, 2022</w:t>
      </w:r>
    </w:p>
    <w:p w14:paraId="2A833971" w14:textId="3279CEE8" w:rsidR="00FA395E" w:rsidRDefault="004D2CE5" w:rsidP="00B94099">
      <w:pPr>
        <w:jc w:val="center"/>
        <w:rPr>
          <w:rFonts w:asciiTheme="minorHAnsi" w:hAnsiTheme="minorHAnsi" w:cstheme="minorHAnsi"/>
          <w:b/>
          <w:bCs/>
          <w:sz w:val="24"/>
          <w:szCs w:val="24"/>
        </w:rPr>
      </w:pPr>
      <w:r w:rsidRPr="004D2CE5">
        <w:rPr>
          <w:rFonts w:asciiTheme="minorHAnsi" w:hAnsiTheme="minorHAnsi" w:cstheme="minorHAnsi"/>
          <w:b/>
          <w:bCs/>
          <w:sz w:val="24"/>
          <w:szCs w:val="24"/>
        </w:rPr>
        <w:t xml:space="preserve">Matthew </w:t>
      </w:r>
      <w:r w:rsidR="000E36F2">
        <w:rPr>
          <w:rFonts w:asciiTheme="minorHAnsi" w:hAnsiTheme="minorHAnsi" w:cstheme="minorHAnsi"/>
          <w:b/>
          <w:bCs/>
          <w:sz w:val="24"/>
          <w:szCs w:val="24"/>
        </w:rPr>
        <w:t>3</w:t>
      </w:r>
      <w:r w:rsidRPr="004D2CE5">
        <w:rPr>
          <w:rFonts w:asciiTheme="minorHAnsi" w:hAnsiTheme="minorHAnsi" w:cstheme="minorHAnsi"/>
          <w:b/>
          <w:bCs/>
          <w:sz w:val="24"/>
          <w:szCs w:val="24"/>
        </w:rPr>
        <w:t>:</w:t>
      </w:r>
      <w:r w:rsidR="000E36F2">
        <w:rPr>
          <w:rFonts w:asciiTheme="minorHAnsi" w:hAnsiTheme="minorHAnsi" w:cstheme="minorHAnsi"/>
          <w:b/>
          <w:bCs/>
          <w:sz w:val="24"/>
          <w:szCs w:val="24"/>
        </w:rPr>
        <w:t>1-12</w:t>
      </w:r>
    </w:p>
    <w:p w14:paraId="64E5468E" w14:textId="77777777" w:rsidR="00852D6A" w:rsidRPr="00852D6A" w:rsidRDefault="00852D6A" w:rsidP="00852D6A">
      <w:pPr>
        <w:rPr>
          <w:rFonts w:asciiTheme="minorHAnsi" w:hAnsiTheme="minorHAnsi" w:cstheme="minorHAnsi"/>
          <w:b/>
          <w:b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9E7632" w:rsidRPr="00AE701E" w14:paraId="3D94F944" w14:textId="4B64653A" w:rsidTr="007D5CDD">
        <w:tc>
          <w:tcPr>
            <w:tcW w:w="5305" w:type="dxa"/>
          </w:tcPr>
          <w:p w14:paraId="79E76830" w14:textId="74CB4CBD" w:rsidR="009E7632" w:rsidRPr="00AE701E" w:rsidRDefault="009E7632" w:rsidP="009E7632">
            <w:pPr>
              <w:tabs>
                <w:tab w:val="left" w:pos="1516"/>
              </w:tabs>
              <w:rPr>
                <w:rFonts w:asciiTheme="minorHAnsi" w:hAnsiTheme="minorHAnsi" w:cstheme="minorHAnsi"/>
              </w:rPr>
            </w:pPr>
            <w:r>
              <w:rPr>
                <w:rFonts w:asciiTheme="minorHAnsi" w:hAnsiTheme="minorHAnsi" w:cstheme="minorHAnsi"/>
              </w:rPr>
              <w:t>Matthew 1:1-17</w:t>
            </w:r>
            <w:r>
              <w:rPr>
                <w:rFonts w:asciiTheme="minorHAnsi" w:hAnsiTheme="minorHAnsi" w:cstheme="minorHAnsi"/>
              </w:rPr>
              <w:tab/>
              <w:t>The Genealogy of Jesus</w:t>
            </w:r>
          </w:p>
        </w:tc>
        <w:tc>
          <w:tcPr>
            <w:tcW w:w="5305" w:type="dxa"/>
          </w:tcPr>
          <w:p w14:paraId="658C45B9" w14:textId="6B5E3C0B" w:rsidR="009E7632" w:rsidRPr="00B12525" w:rsidRDefault="009E7632" w:rsidP="009E7632">
            <w:pPr>
              <w:tabs>
                <w:tab w:val="left" w:pos="1512"/>
              </w:tabs>
              <w:rPr>
                <w:rFonts w:asciiTheme="minorHAnsi" w:hAnsiTheme="minorHAnsi" w:cstheme="minorHAnsi"/>
              </w:rPr>
            </w:pPr>
            <w:r>
              <w:rPr>
                <w:rFonts w:asciiTheme="minorHAnsi" w:hAnsiTheme="minorHAnsi" w:cstheme="minorHAnsi"/>
              </w:rPr>
              <w:t>Matthew 3:13-17</w:t>
            </w:r>
            <w:r>
              <w:rPr>
                <w:rFonts w:asciiTheme="minorHAnsi" w:hAnsiTheme="minorHAnsi" w:cstheme="minorHAnsi"/>
              </w:rPr>
              <w:tab/>
              <w:t>The Baptism of Jesus</w:t>
            </w:r>
          </w:p>
        </w:tc>
      </w:tr>
      <w:tr w:rsidR="009E7632" w:rsidRPr="00AE701E" w14:paraId="7A1C50ED" w14:textId="515BBA60" w:rsidTr="007D5CDD">
        <w:tc>
          <w:tcPr>
            <w:tcW w:w="5305" w:type="dxa"/>
          </w:tcPr>
          <w:p w14:paraId="172B7B0D" w14:textId="19FD9127" w:rsidR="009E7632" w:rsidRPr="00AE701E" w:rsidRDefault="009E7632" w:rsidP="009E7632">
            <w:pPr>
              <w:tabs>
                <w:tab w:val="left" w:pos="1516"/>
              </w:tabs>
              <w:rPr>
                <w:rFonts w:asciiTheme="minorHAnsi" w:hAnsiTheme="minorHAnsi" w:cstheme="minorHAnsi"/>
              </w:rPr>
            </w:pPr>
            <w:r>
              <w:rPr>
                <w:rFonts w:asciiTheme="minorHAnsi" w:hAnsiTheme="minorHAnsi" w:cstheme="minorHAnsi"/>
              </w:rPr>
              <w:t>Matthew 1:18-25</w:t>
            </w:r>
            <w:r>
              <w:rPr>
                <w:rFonts w:asciiTheme="minorHAnsi" w:hAnsiTheme="minorHAnsi" w:cstheme="minorHAnsi"/>
              </w:rPr>
              <w:tab/>
              <w:t>The Birth of Jesus the Messiah</w:t>
            </w:r>
          </w:p>
        </w:tc>
        <w:tc>
          <w:tcPr>
            <w:tcW w:w="5305" w:type="dxa"/>
          </w:tcPr>
          <w:p w14:paraId="4709CB7E" w14:textId="3D401846" w:rsidR="009E7632" w:rsidRPr="00853862" w:rsidRDefault="009E7632" w:rsidP="009E7632">
            <w:pPr>
              <w:tabs>
                <w:tab w:val="left" w:pos="1512"/>
              </w:tabs>
              <w:rPr>
                <w:rFonts w:asciiTheme="minorHAnsi" w:hAnsiTheme="minorHAnsi" w:cstheme="minorHAnsi"/>
                <w:b/>
                <w:bCs/>
              </w:rPr>
            </w:pPr>
            <w:r>
              <w:rPr>
                <w:rFonts w:asciiTheme="minorHAnsi" w:hAnsiTheme="minorHAnsi" w:cstheme="minorHAnsi"/>
              </w:rPr>
              <w:t>Matthew 4:1-11</w:t>
            </w:r>
            <w:r>
              <w:rPr>
                <w:rFonts w:asciiTheme="minorHAnsi" w:hAnsiTheme="minorHAnsi" w:cstheme="minorHAnsi"/>
              </w:rPr>
              <w:tab/>
              <w:t>The Temptation of Jesus</w:t>
            </w:r>
          </w:p>
        </w:tc>
      </w:tr>
      <w:tr w:rsidR="009E7632" w:rsidRPr="00AE701E" w14:paraId="2359853A" w14:textId="5DD079B6" w:rsidTr="007D5CDD">
        <w:tc>
          <w:tcPr>
            <w:tcW w:w="5305" w:type="dxa"/>
          </w:tcPr>
          <w:p w14:paraId="2B597E93" w14:textId="558C4050" w:rsidR="009E7632" w:rsidRPr="00AE701E" w:rsidRDefault="009E7632" w:rsidP="009E7632">
            <w:pPr>
              <w:tabs>
                <w:tab w:val="left" w:pos="1516"/>
              </w:tabs>
              <w:rPr>
                <w:rFonts w:asciiTheme="minorHAnsi" w:hAnsiTheme="minorHAnsi" w:cstheme="minorHAnsi"/>
              </w:rPr>
            </w:pPr>
            <w:r>
              <w:rPr>
                <w:rFonts w:asciiTheme="minorHAnsi" w:hAnsiTheme="minorHAnsi" w:cstheme="minorHAnsi"/>
              </w:rPr>
              <w:t>Matthew 2:1-12</w:t>
            </w:r>
            <w:r>
              <w:rPr>
                <w:rFonts w:asciiTheme="minorHAnsi" w:hAnsiTheme="minorHAnsi" w:cstheme="minorHAnsi"/>
              </w:rPr>
              <w:tab/>
              <w:t>The Visit of the Wise Men</w:t>
            </w:r>
          </w:p>
        </w:tc>
        <w:tc>
          <w:tcPr>
            <w:tcW w:w="5305" w:type="dxa"/>
          </w:tcPr>
          <w:p w14:paraId="21DA2C43" w14:textId="3BD12CDE" w:rsidR="009E7632" w:rsidRPr="00853862" w:rsidRDefault="009E7632" w:rsidP="009E7632">
            <w:pPr>
              <w:tabs>
                <w:tab w:val="left" w:pos="1512"/>
              </w:tabs>
              <w:rPr>
                <w:rFonts w:asciiTheme="minorHAnsi" w:hAnsiTheme="minorHAnsi" w:cstheme="minorHAnsi"/>
                <w:b/>
                <w:bCs/>
              </w:rPr>
            </w:pPr>
            <w:r>
              <w:rPr>
                <w:rFonts w:asciiTheme="minorHAnsi" w:hAnsiTheme="minorHAnsi" w:cstheme="minorHAnsi"/>
              </w:rPr>
              <w:t>Matthew 4:12-17</w:t>
            </w:r>
            <w:r>
              <w:rPr>
                <w:rFonts w:asciiTheme="minorHAnsi" w:hAnsiTheme="minorHAnsi" w:cstheme="minorHAnsi"/>
              </w:rPr>
              <w:tab/>
              <w:t>Jesus Begins His Ministry in Galilee</w:t>
            </w:r>
          </w:p>
        </w:tc>
      </w:tr>
      <w:tr w:rsidR="009E7632" w:rsidRPr="00AE701E" w14:paraId="3413D832" w14:textId="49E0C475" w:rsidTr="007D5CDD">
        <w:tc>
          <w:tcPr>
            <w:tcW w:w="5305" w:type="dxa"/>
          </w:tcPr>
          <w:p w14:paraId="3C58C1E9" w14:textId="60495180" w:rsidR="009E7632" w:rsidRPr="00AE701E" w:rsidRDefault="009E7632" w:rsidP="009E7632">
            <w:pPr>
              <w:tabs>
                <w:tab w:val="left" w:pos="1516"/>
              </w:tabs>
              <w:rPr>
                <w:rFonts w:asciiTheme="minorHAnsi" w:hAnsiTheme="minorHAnsi" w:cstheme="minorHAnsi"/>
              </w:rPr>
            </w:pPr>
            <w:r>
              <w:rPr>
                <w:rFonts w:asciiTheme="minorHAnsi" w:hAnsiTheme="minorHAnsi" w:cstheme="minorHAnsi"/>
              </w:rPr>
              <w:t>Matthew 2:13-15</w:t>
            </w:r>
            <w:r>
              <w:rPr>
                <w:rFonts w:asciiTheme="minorHAnsi" w:hAnsiTheme="minorHAnsi" w:cstheme="minorHAnsi"/>
              </w:rPr>
              <w:tab/>
              <w:t>The Escape to Egypt</w:t>
            </w:r>
          </w:p>
        </w:tc>
        <w:tc>
          <w:tcPr>
            <w:tcW w:w="5305" w:type="dxa"/>
          </w:tcPr>
          <w:p w14:paraId="4EDD863C" w14:textId="09F27745" w:rsidR="009E7632" w:rsidRPr="00853862" w:rsidRDefault="009E7632" w:rsidP="009E7632">
            <w:pPr>
              <w:tabs>
                <w:tab w:val="left" w:pos="1512"/>
              </w:tabs>
              <w:rPr>
                <w:rFonts w:asciiTheme="minorHAnsi" w:hAnsiTheme="minorHAnsi" w:cstheme="minorHAnsi"/>
              </w:rPr>
            </w:pPr>
            <w:r>
              <w:rPr>
                <w:rFonts w:asciiTheme="minorHAnsi" w:hAnsiTheme="minorHAnsi" w:cstheme="minorHAnsi"/>
              </w:rPr>
              <w:t>Matthew 4:18-22</w:t>
            </w:r>
            <w:r>
              <w:rPr>
                <w:rFonts w:asciiTheme="minorHAnsi" w:hAnsiTheme="minorHAnsi" w:cstheme="minorHAnsi"/>
              </w:rPr>
              <w:tab/>
              <w:t>Jesus Calls the First Disciples</w:t>
            </w:r>
          </w:p>
        </w:tc>
      </w:tr>
      <w:tr w:rsidR="009E7632" w:rsidRPr="00AE701E" w14:paraId="2451D8CB" w14:textId="23737B73" w:rsidTr="007D5CDD">
        <w:tc>
          <w:tcPr>
            <w:tcW w:w="5305" w:type="dxa"/>
          </w:tcPr>
          <w:p w14:paraId="7859B3C1" w14:textId="5D1744D2" w:rsidR="009E7632" w:rsidRPr="00AE701E" w:rsidRDefault="009E7632" w:rsidP="009E7632">
            <w:pPr>
              <w:tabs>
                <w:tab w:val="left" w:pos="1516"/>
              </w:tabs>
              <w:rPr>
                <w:rFonts w:asciiTheme="minorHAnsi" w:hAnsiTheme="minorHAnsi" w:cstheme="minorHAnsi"/>
              </w:rPr>
            </w:pPr>
            <w:r>
              <w:rPr>
                <w:rFonts w:asciiTheme="minorHAnsi" w:hAnsiTheme="minorHAnsi" w:cstheme="minorHAnsi"/>
              </w:rPr>
              <w:t>Matthew 2:16-18</w:t>
            </w:r>
            <w:r>
              <w:rPr>
                <w:rFonts w:asciiTheme="minorHAnsi" w:hAnsiTheme="minorHAnsi" w:cstheme="minorHAnsi"/>
              </w:rPr>
              <w:tab/>
              <w:t>The Massacre of the Infants</w:t>
            </w:r>
          </w:p>
        </w:tc>
        <w:tc>
          <w:tcPr>
            <w:tcW w:w="5305" w:type="dxa"/>
          </w:tcPr>
          <w:p w14:paraId="2053A17A" w14:textId="78A6D21F" w:rsidR="009E7632" w:rsidRPr="00C146D6" w:rsidRDefault="009E7632" w:rsidP="009E7632">
            <w:pPr>
              <w:tabs>
                <w:tab w:val="left" w:pos="1512"/>
              </w:tabs>
              <w:rPr>
                <w:rFonts w:asciiTheme="minorHAnsi" w:hAnsiTheme="minorHAnsi" w:cstheme="minorHAnsi"/>
              </w:rPr>
            </w:pPr>
            <w:r>
              <w:rPr>
                <w:rFonts w:asciiTheme="minorHAnsi" w:hAnsiTheme="minorHAnsi" w:cstheme="minorHAnsi"/>
              </w:rPr>
              <w:t>Matthew 4:23-25</w:t>
            </w:r>
            <w:r>
              <w:rPr>
                <w:rFonts w:asciiTheme="minorHAnsi" w:hAnsiTheme="minorHAnsi" w:cstheme="minorHAnsi"/>
              </w:rPr>
              <w:tab/>
              <w:t>Jesus Ministers to Crowds of People</w:t>
            </w:r>
            <w:r>
              <w:rPr>
                <w:rFonts w:asciiTheme="minorHAnsi" w:hAnsiTheme="minorHAnsi" w:cstheme="minorHAnsi"/>
              </w:rPr>
              <w:tab/>
            </w:r>
          </w:p>
        </w:tc>
      </w:tr>
      <w:tr w:rsidR="009E7632" w:rsidRPr="00AE701E" w14:paraId="7BE2D70B" w14:textId="43668FB9" w:rsidTr="007D5CDD">
        <w:tc>
          <w:tcPr>
            <w:tcW w:w="5305" w:type="dxa"/>
          </w:tcPr>
          <w:p w14:paraId="72F6A9F3" w14:textId="641E764E" w:rsidR="009E7632" w:rsidRPr="00AE701E" w:rsidRDefault="009E7632" w:rsidP="009E7632">
            <w:pPr>
              <w:tabs>
                <w:tab w:val="left" w:pos="1516"/>
              </w:tabs>
              <w:rPr>
                <w:rFonts w:asciiTheme="minorHAnsi" w:hAnsiTheme="minorHAnsi" w:cstheme="minorHAnsi"/>
              </w:rPr>
            </w:pPr>
            <w:r>
              <w:rPr>
                <w:rFonts w:asciiTheme="minorHAnsi" w:hAnsiTheme="minorHAnsi" w:cstheme="minorHAnsi"/>
              </w:rPr>
              <w:t>Matthew 2:19-23</w:t>
            </w:r>
            <w:r>
              <w:rPr>
                <w:rFonts w:asciiTheme="minorHAnsi" w:hAnsiTheme="minorHAnsi" w:cstheme="minorHAnsi"/>
              </w:rPr>
              <w:tab/>
              <w:t>The Return from Egypt to Nazareth</w:t>
            </w:r>
          </w:p>
        </w:tc>
        <w:tc>
          <w:tcPr>
            <w:tcW w:w="5305" w:type="dxa"/>
          </w:tcPr>
          <w:p w14:paraId="50A49435" w14:textId="1FE2673A" w:rsidR="009E7632" w:rsidRPr="00AD106B" w:rsidRDefault="009E7632" w:rsidP="009E7632">
            <w:pPr>
              <w:tabs>
                <w:tab w:val="left" w:pos="1512"/>
              </w:tabs>
              <w:rPr>
                <w:rFonts w:asciiTheme="minorHAnsi" w:hAnsiTheme="minorHAnsi" w:cstheme="minorHAnsi"/>
                <w:b/>
                <w:bCs/>
              </w:rPr>
            </w:pPr>
            <w:r>
              <w:rPr>
                <w:rFonts w:asciiTheme="minorHAnsi" w:hAnsiTheme="minorHAnsi" w:cstheme="minorHAnsi"/>
              </w:rPr>
              <w:t>Matthew 5:1-12</w:t>
            </w:r>
            <w:r>
              <w:rPr>
                <w:rFonts w:asciiTheme="minorHAnsi" w:hAnsiTheme="minorHAnsi" w:cstheme="minorHAnsi"/>
              </w:rPr>
              <w:tab/>
              <w:t>The Beatitudes</w:t>
            </w:r>
          </w:p>
        </w:tc>
      </w:tr>
      <w:tr w:rsidR="009E7632" w:rsidRPr="00AE701E" w14:paraId="05FA4D2C" w14:textId="77777777" w:rsidTr="007D5CDD">
        <w:tc>
          <w:tcPr>
            <w:tcW w:w="5305" w:type="dxa"/>
          </w:tcPr>
          <w:p w14:paraId="7DC9E037" w14:textId="6307DF79" w:rsidR="009E7632" w:rsidRPr="009E7632" w:rsidRDefault="009E7632" w:rsidP="009E7632">
            <w:pPr>
              <w:tabs>
                <w:tab w:val="left" w:pos="1516"/>
              </w:tabs>
              <w:rPr>
                <w:rFonts w:asciiTheme="minorHAnsi" w:hAnsiTheme="minorHAnsi" w:cstheme="minorHAnsi"/>
                <w:b/>
                <w:bCs/>
              </w:rPr>
            </w:pPr>
            <w:r w:rsidRPr="009E7632">
              <w:rPr>
                <w:rFonts w:asciiTheme="minorHAnsi" w:hAnsiTheme="minorHAnsi" w:cstheme="minorHAnsi"/>
                <w:b/>
                <w:bCs/>
              </w:rPr>
              <w:t>Matthew 3:1-12</w:t>
            </w:r>
            <w:r w:rsidRPr="009E7632">
              <w:rPr>
                <w:rFonts w:asciiTheme="minorHAnsi" w:hAnsiTheme="minorHAnsi" w:cstheme="minorHAnsi"/>
                <w:b/>
                <w:bCs/>
              </w:rPr>
              <w:tab/>
              <w:t>The Proclamation of John the Baptist</w:t>
            </w:r>
          </w:p>
        </w:tc>
        <w:tc>
          <w:tcPr>
            <w:tcW w:w="5305" w:type="dxa"/>
          </w:tcPr>
          <w:p w14:paraId="44AB9830" w14:textId="67570954" w:rsidR="009E7632" w:rsidRPr="00853862" w:rsidRDefault="009E7632" w:rsidP="009E7632">
            <w:pPr>
              <w:tabs>
                <w:tab w:val="left" w:pos="1512"/>
              </w:tabs>
              <w:rPr>
                <w:rFonts w:asciiTheme="minorHAnsi" w:hAnsiTheme="minorHAnsi" w:cstheme="minorHAnsi"/>
              </w:rPr>
            </w:pPr>
            <w:r>
              <w:rPr>
                <w:rFonts w:asciiTheme="minorHAnsi" w:hAnsiTheme="minorHAnsi" w:cstheme="minorHAnsi"/>
              </w:rPr>
              <w:t>Matthew 5:13-1</w:t>
            </w:r>
            <w:r w:rsidR="00CE5BD9">
              <w:rPr>
                <w:rFonts w:asciiTheme="minorHAnsi" w:hAnsiTheme="minorHAnsi" w:cstheme="minorHAnsi"/>
              </w:rPr>
              <w:t>6</w:t>
            </w:r>
            <w:r>
              <w:rPr>
                <w:rFonts w:asciiTheme="minorHAnsi" w:hAnsiTheme="minorHAnsi" w:cstheme="minorHAnsi"/>
              </w:rPr>
              <w:tab/>
            </w:r>
            <w:r w:rsidR="00CE5BD9">
              <w:rPr>
                <w:rFonts w:asciiTheme="minorHAnsi" w:hAnsiTheme="minorHAnsi" w:cstheme="minorHAnsi"/>
              </w:rPr>
              <w:t>Salt and Light</w:t>
            </w:r>
          </w:p>
        </w:tc>
      </w:tr>
    </w:tbl>
    <w:p w14:paraId="5DDCEE09" w14:textId="77777777" w:rsidR="005367D7" w:rsidRDefault="005367D7" w:rsidP="00003211">
      <w:pPr>
        <w:rPr>
          <w:rFonts w:asciiTheme="minorHAnsi" w:hAnsiTheme="minorHAnsi" w:cstheme="minorHAnsi"/>
          <w:b/>
          <w:bCs/>
          <w:sz w:val="24"/>
          <w:szCs w:val="24"/>
        </w:rPr>
      </w:pPr>
    </w:p>
    <w:p w14:paraId="70185CFD" w14:textId="5AD3AFEA"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 xml:space="preserve">Helpful </w:t>
      </w:r>
      <w:r w:rsidR="00206A87">
        <w:rPr>
          <w:rFonts w:ascii="Papyrus" w:hAnsi="Papyrus" w:cstheme="minorHAnsi"/>
          <w:b/>
          <w:bCs/>
          <w:color w:val="595959" w:themeColor="text1" w:themeTint="A6"/>
          <w:sz w:val="28"/>
          <w:szCs w:val="28"/>
        </w:rPr>
        <w:t xml:space="preserve">Background </w:t>
      </w:r>
      <w:r>
        <w:rPr>
          <w:rFonts w:ascii="Papyrus" w:hAnsi="Papyrus" w:cstheme="minorHAnsi"/>
          <w:b/>
          <w:bCs/>
          <w:color w:val="595959" w:themeColor="text1" w:themeTint="A6"/>
          <w:sz w:val="28"/>
          <w:szCs w:val="28"/>
        </w:rPr>
        <w:t>Scriptures</w:t>
      </w:r>
    </w:p>
    <w:p w14:paraId="2FC3C56A" w14:textId="77777777" w:rsidR="006F2A28" w:rsidRPr="00A3048F" w:rsidRDefault="006F2A28" w:rsidP="006F2A28">
      <w:pPr>
        <w:rPr>
          <w:rFonts w:asciiTheme="minorHAnsi" w:hAnsiTheme="minorHAnsi" w:cstheme="minorHAnsi"/>
          <w:b/>
          <w:bCs/>
          <w:sz w:val="24"/>
          <w:szCs w:val="24"/>
        </w:rPr>
      </w:pPr>
      <w:r w:rsidRPr="00A3048F">
        <w:rPr>
          <w:rFonts w:asciiTheme="minorHAnsi" w:hAnsiTheme="minorHAnsi" w:cstheme="minorHAnsi"/>
          <w:b/>
          <w:bCs/>
          <w:sz w:val="24"/>
          <w:szCs w:val="24"/>
        </w:rPr>
        <w:t>2 Kings 1</w:t>
      </w:r>
      <w:r>
        <w:rPr>
          <w:rFonts w:asciiTheme="minorHAnsi" w:hAnsiTheme="minorHAnsi" w:cstheme="minorHAnsi"/>
          <w:b/>
          <w:bCs/>
          <w:sz w:val="24"/>
          <w:szCs w:val="24"/>
        </w:rPr>
        <w:t xml:space="preserve"> </w:t>
      </w:r>
      <w:r w:rsidRPr="00817369">
        <w:rPr>
          <w:rFonts w:asciiTheme="minorHAnsi" w:hAnsiTheme="minorHAnsi" w:cstheme="minorHAnsi"/>
          <w:sz w:val="24"/>
          <w:szCs w:val="24"/>
        </w:rPr>
        <w:t>– Elijah Denounces Ahaziah</w:t>
      </w:r>
    </w:p>
    <w:p w14:paraId="0389D940" w14:textId="665F3A77" w:rsidR="00A47D89" w:rsidRPr="00817369" w:rsidRDefault="00A47D89" w:rsidP="00A47D89">
      <w:pPr>
        <w:rPr>
          <w:rFonts w:asciiTheme="minorHAnsi" w:hAnsiTheme="minorHAnsi" w:cstheme="minorHAnsi"/>
          <w:sz w:val="24"/>
          <w:szCs w:val="24"/>
        </w:rPr>
      </w:pPr>
      <w:r w:rsidRPr="00A47D89">
        <w:rPr>
          <w:rFonts w:asciiTheme="minorHAnsi" w:hAnsiTheme="minorHAnsi" w:cstheme="minorHAnsi"/>
          <w:b/>
          <w:bCs/>
          <w:sz w:val="24"/>
          <w:szCs w:val="24"/>
        </w:rPr>
        <w:t xml:space="preserve">Isaiah </w:t>
      </w:r>
      <w:r w:rsidRPr="00817369">
        <w:rPr>
          <w:rFonts w:asciiTheme="minorHAnsi" w:hAnsiTheme="minorHAnsi" w:cstheme="minorHAnsi"/>
          <w:b/>
          <w:bCs/>
          <w:sz w:val="24"/>
          <w:szCs w:val="24"/>
        </w:rPr>
        <w:t>5</w:t>
      </w:r>
      <w:r w:rsidRPr="00817369">
        <w:rPr>
          <w:rFonts w:asciiTheme="minorHAnsi" w:hAnsiTheme="minorHAnsi" w:cstheme="minorHAnsi"/>
          <w:sz w:val="24"/>
          <w:szCs w:val="24"/>
        </w:rPr>
        <w:t xml:space="preserve"> – The Unfruitful Vineyard; Social Injustice Denounced; Foreign Invasion Predicted</w:t>
      </w:r>
    </w:p>
    <w:p w14:paraId="7CAD654F" w14:textId="6845DE52" w:rsidR="00817369" w:rsidRPr="00817369" w:rsidRDefault="00817369" w:rsidP="003B253D">
      <w:pPr>
        <w:rPr>
          <w:rFonts w:asciiTheme="minorHAnsi" w:hAnsiTheme="minorHAnsi" w:cstheme="minorHAnsi"/>
          <w:sz w:val="24"/>
          <w:szCs w:val="24"/>
        </w:rPr>
      </w:pPr>
      <w:r>
        <w:rPr>
          <w:rFonts w:asciiTheme="minorHAnsi" w:hAnsiTheme="minorHAnsi" w:cstheme="minorHAnsi"/>
          <w:b/>
          <w:bCs/>
          <w:sz w:val="24"/>
          <w:szCs w:val="24"/>
        </w:rPr>
        <w:t>Isaiah 10-</w:t>
      </w:r>
      <w:r w:rsidRPr="00B31DFF">
        <w:rPr>
          <w:rFonts w:asciiTheme="minorHAnsi" w:hAnsiTheme="minorHAnsi" w:cstheme="minorHAnsi"/>
          <w:b/>
          <w:bCs/>
          <w:sz w:val="24"/>
          <w:szCs w:val="24"/>
        </w:rPr>
        <w:t>11</w:t>
      </w:r>
      <w:r w:rsidRPr="00B31DFF">
        <w:rPr>
          <w:rFonts w:asciiTheme="minorHAnsi" w:hAnsiTheme="minorHAnsi" w:cstheme="minorHAnsi"/>
          <w:sz w:val="24"/>
          <w:szCs w:val="24"/>
        </w:rPr>
        <w:t xml:space="preserve"> – </w:t>
      </w:r>
      <w:r w:rsidR="00B31DFF" w:rsidRPr="00B31DFF">
        <w:rPr>
          <w:rFonts w:asciiTheme="minorHAnsi" w:hAnsiTheme="minorHAnsi" w:cstheme="minorHAnsi"/>
          <w:sz w:val="24"/>
          <w:szCs w:val="24"/>
        </w:rPr>
        <w:t>Judgement on Arrogance and Oppression;</w:t>
      </w:r>
      <w:r w:rsidR="00B31DFF">
        <w:rPr>
          <w:rFonts w:asciiTheme="minorHAnsi" w:hAnsiTheme="minorHAnsi" w:cstheme="minorHAnsi"/>
          <w:b/>
          <w:bCs/>
          <w:sz w:val="24"/>
          <w:szCs w:val="24"/>
        </w:rPr>
        <w:t xml:space="preserve"> </w:t>
      </w:r>
      <w:r w:rsidR="004E7A7D" w:rsidRPr="004E7A7D">
        <w:rPr>
          <w:rFonts w:asciiTheme="minorHAnsi" w:hAnsiTheme="minorHAnsi" w:cstheme="minorHAnsi"/>
          <w:sz w:val="24"/>
          <w:szCs w:val="24"/>
        </w:rPr>
        <w:t>the Repentant Remnant</w:t>
      </w:r>
      <w:r w:rsidR="004E7A7D">
        <w:rPr>
          <w:rFonts w:asciiTheme="minorHAnsi" w:hAnsiTheme="minorHAnsi" w:cstheme="minorHAnsi"/>
          <w:sz w:val="24"/>
          <w:szCs w:val="24"/>
        </w:rPr>
        <w:t>; the Peaceful Kingdom</w:t>
      </w:r>
    </w:p>
    <w:p w14:paraId="45F6335F" w14:textId="51B3E036" w:rsidR="002908E9" w:rsidRPr="00817369" w:rsidRDefault="002908E9" w:rsidP="003B253D">
      <w:pPr>
        <w:rPr>
          <w:rFonts w:asciiTheme="minorHAnsi" w:hAnsiTheme="minorHAnsi" w:cstheme="minorHAnsi"/>
          <w:sz w:val="24"/>
          <w:szCs w:val="24"/>
        </w:rPr>
      </w:pPr>
      <w:r>
        <w:rPr>
          <w:rFonts w:asciiTheme="minorHAnsi" w:hAnsiTheme="minorHAnsi" w:cstheme="minorHAnsi"/>
          <w:b/>
          <w:bCs/>
          <w:sz w:val="24"/>
          <w:szCs w:val="24"/>
        </w:rPr>
        <w:t xml:space="preserve">Isaiah 27 </w:t>
      </w:r>
      <w:r w:rsidRPr="00817369">
        <w:rPr>
          <w:rFonts w:asciiTheme="minorHAnsi" w:hAnsiTheme="minorHAnsi" w:cstheme="minorHAnsi"/>
          <w:sz w:val="24"/>
          <w:szCs w:val="24"/>
        </w:rPr>
        <w:t>– Israel’s Redemption</w:t>
      </w:r>
    </w:p>
    <w:p w14:paraId="7C386CFC" w14:textId="640243F6" w:rsidR="003B253D" w:rsidRPr="001B6C5A" w:rsidRDefault="00015280" w:rsidP="003B253D">
      <w:pPr>
        <w:rPr>
          <w:rFonts w:asciiTheme="minorHAnsi" w:hAnsiTheme="minorHAnsi" w:cstheme="minorHAnsi"/>
          <w:b/>
          <w:bCs/>
          <w:sz w:val="24"/>
          <w:szCs w:val="24"/>
        </w:rPr>
      </w:pPr>
      <w:r>
        <w:rPr>
          <w:rFonts w:asciiTheme="minorHAnsi" w:hAnsiTheme="minorHAnsi" w:cstheme="minorHAnsi"/>
          <w:b/>
          <w:bCs/>
          <w:sz w:val="24"/>
          <w:szCs w:val="24"/>
        </w:rPr>
        <w:t xml:space="preserve">Isaiah </w:t>
      </w:r>
      <w:r w:rsidR="00BB1AAC">
        <w:rPr>
          <w:rFonts w:asciiTheme="minorHAnsi" w:hAnsiTheme="minorHAnsi" w:cstheme="minorHAnsi"/>
          <w:b/>
          <w:bCs/>
          <w:sz w:val="24"/>
          <w:szCs w:val="24"/>
        </w:rPr>
        <w:t>39-4</w:t>
      </w:r>
      <w:r w:rsidR="0035499E">
        <w:rPr>
          <w:rFonts w:asciiTheme="minorHAnsi" w:hAnsiTheme="minorHAnsi" w:cstheme="minorHAnsi"/>
          <w:b/>
          <w:bCs/>
          <w:sz w:val="24"/>
          <w:szCs w:val="24"/>
        </w:rPr>
        <w:t>4</w:t>
      </w:r>
      <w:r w:rsidR="00A9162A">
        <w:rPr>
          <w:rFonts w:asciiTheme="minorHAnsi" w:hAnsiTheme="minorHAnsi" w:cstheme="minorHAnsi"/>
          <w:b/>
          <w:bCs/>
          <w:sz w:val="24"/>
          <w:szCs w:val="24"/>
        </w:rPr>
        <w:t xml:space="preserve"> </w:t>
      </w:r>
      <w:r w:rsidR="00C121FB" w:rsidRPr="00817369">
        <w:rPr>
          <w:rFonts w:asciiTheme="minorHAnsi" w:hAnsiTheme="minorHAnsi" w:cstheme="minorHAnsi"/>
          <w:sz w:val="24"/>
          <w:szCs w:val="24"/>
        </w:rPr>
        <w:t>–</w:t>
      </w:r>
      <w:r w:rsidR="00A9162A" w:rsidRPr="00817369">
        <w:rPr>
          <w:rFonts w:asciiTheme="minorHAnsi" w:hAnsiTheme="minorHAnsi" w:cstheme="minorHAnsi"/>
          <w:sz w:val="24"/>
          <w:szCs w:val="24"/>
        </w:rPr>
        <w:t xml:space="preserve"> </w:t>
      </w:r>
      <w:r w:rsidR="00C121FB" w:rsidRPr="00817369">
        <w:rPr>
          <w:rFonts w:asciiTheme="minorHAnsi" w:hAnsiTheme="minorHAnsi" w:cstheme="minorHAnsi"/>
          <w:sz w:val="24"/>
          <w:szCs w:val="24"/>
        </w:rPr>
        <w:t>Envoys from Babylon</w:t>
      </w:r>
      <w:r w:rsidR="0013686C" w:rsidRPr="00817369">
        <w:rPr>
          <w:rFonts w:asciiTheme="minorHAnsi" w:hAnsiTheme="minorHAnsi" w:cstheme="minorHAnsi"/>
          <w:sz w:val="24"/>
          <w:szCs w:val="24"/>
        </w:rPr>
        <w:t xml:space="preserve"> and </w:t>
      </w:r>
      <w:r w:rsidR="00C121FB" w:rsidRPr="00817369">
        <w:rPr>
          <w:rFonts w:asciiTheme="minorHAnsi" w:hAnsiTheme="minorHAnsi" w:cstheme="minorHAnsi"/>
          <w:sz w:val="24"/>
          <w:szCs w:val="24"/>
        </w:rPr>
        <w:t>God’s People Are Comforted</w:t>
      </w:r>
    </w:p>
    <w:p w14:paraId="633F8A13" w14:textId="0220FF34" w:rsidR="00A51B1E" w:rsidRDefault="00A51B1E" w:rsidP="00A51B1E">
      <w:pPr>
        <w:rPr>
          <w:rFonts w:asciiTheme="minorHAnsi" w:hAnsiTheme="minorHAnsi" w:cstheme="minorHAnsi"/>
          <w:sz w:val="24"/>
          <w:szCs w:val="24"/>
        </w:rPr>
      </w:pPr>
      <w:r w:rsidRPr="00AD5F67">
        <w:rPr>
          <w:rFonts w:asciiTheme="minorHAnsi" w:hAnsiTheme="minorHAnsi" w:cstheme="minorHAnsi"/>
          <w:b/>
          <w:bCs/>
          <w:sz w:val="24"/>
          <w:szCs w:val="24"/>
        </w:rPr>
        <w:t>Jeremiah 11</w:t>
      </w:r>
      <w:r w:rsidR="00894BB9">
        <w:rPr>
          <w:rFonts w:asciiTheme="minorHAnsi" w:hAnsiTheme="minorHAnsi" w:cstheme="minorHAnsi"/>
          <w:b/>
          <w:bCs/>
          <w:sz w:val="24"/>
          <w:szCs w:val="24"/>
        </w:rPr>
        <w:t>; 13:24; 15:7</w:t>
      </w:r>
      <w:r w:rsidRPr="00AD5F67">
        <w:rPr>
          <w:rFonts w:asciiTheme="minorHAnsi" w:hAnsiTheme="minorHAnsi" w:cstheme="minorHAnsi"/>
          <w:b/>
          <w:bCs/>
          <w:sz w:val="24"/>
          <w:szCs w:val="24"/>
        </w:rPr>
        <w:t xml:space="preserve"> </w:t>
      </w:r>
      <w:r w:rsidRPr="00EC5C8C">
        <w:rPr>
          <w:rFonts w:asciiTheme="minorHAnsi" w:hAnsiTheme="minorHAnsi" w:cstheme="minorHAnsi"/>
          <w:sz w:val="24"/>
          <w:szCs w:val="24"/>
        </w:rPr>
        <w:t>– Israel and Judah Have Broken the Covenant</w:t>
      </w:r>
      <w:r w:rsidR="00FB68A0">
        <w:rPr>
          <w:rFonts w:asciiTheme="minorHAnsi" w:hAnsiTheme="minorHAnsi" w:cstheme="minorHAnsi"/>
          <w:sz w:val="24"/>
          <w:szCs w:val="24"/>
        </w:rPr>
        <w:t xml:space="preserve">; </w:t>
      </w:r>
      <w:r w:rsidR="00FB68A0" w:rsidRPr="00FC19BD">
        <w:rPr>
          <w:rFonts w:asciiTheme="minorHAnsi" w:hAnsiTheme="minorHAnsi" w:cstheme="minorHAnsi"/>
          <w:sz w:val="24"/>
          <w:szCs w:val="24"/>
        </w:rPr>
        <w:t>Wicked as Chaff</w:t>
      </w:r>
    </w:p>
    <w:p w14:paraId="13B70CAB" w14:textId="46BAB25E" w:rsidR="00A51B1E" w:rsidRPr="00EC5C8C" w:rsidRDefault="00A51B1E" w:rsidP="00A51B1E">
      <w:pPr>
        <w:rPr>
          <w:rFonts w:asciiTheme="minorHAnsi" w:hAnsiTheme="minorHAnsi" w:cstheme="minorHAnsi"/>
          <w:b/>
          <w:bCs/>
          <w:sz w:val="24"/>
          <w:szCs w:val="24"/>
        </w:rPr>
      </w:pPr>
      <w:r w:rsidRPr="00EC5C8C">
        <w:rPr>
          <w:rFonts w:asciiTheme="minorHAnsi" w:hAnsiTheme="minorHAnsi" w:cstheme="minorHAnsi"/>
          <w:b/>
          <w:bCs/>
          <w:sz w:val="24"/>
          <w:szCs w:val="24"/>
        </w:rPr>
        <w:t>Ezekiel 15</w:t>
      </w:r>
      <w:r w:rsidR="008E70E5">
        <w:rPr>
          <w:rFonts w:asciiTheme="minorHAnsi" w:hAnsiTheme="minorHAnsi" w:cstheme="minorHAnsi"/>
          <w:b/>
          <w:bCs/>
          <w:sz w:val="24"/>
          <w:szCs w:val="24"/>
        </w:rPr>
        <w:t>;</w:t>
      </w:r>
      <w:r w:rsidR="00894BB9">
        <w:rPr>
          <w:rFonts w:asciiTheme="minorHAnsi" w:hAnsiTheme="minorHAnsi" w:cstheme="minorHAnsi"/>
          <w:b/>
          <w:bCs/>
          <w:sz w:val="24"/>
          <w:szCs w:val="24"/>
        </w:rPr>
        <w:t xml:space="preserve"> 17</w:t>
      </w:r>
      <w:r w:rsidR="008E70E5">
        <w:rPr>
          <w:rFonts w:asciiTheme="minorHAnsi" w:hAnsiTheme="minorHAnsi" w:cstheme="minorHAnsi"/>
          <w:b/>
          <w:bCs/>
          <w:sz w:val="24"/>
          <w:szCs w:val="24"/>
        </w:rPr>
        <w:t>;</w:t>
      </w:r>
      <w:r w:rsidR="00894BB9">
        <w:rPr>
          <w:rFonts w:asciiTheme="minorHAnsi" w:hAnsiTheme="minorHAnsi" w:cstheme="minorHAnsi"/>
          <w:b/>
          <w:bCs/>
          <w:sz w:val="24"/>
          <w:szCs w:val="24"/>
        </w:rPr>
        <w:t xml:space="preserve"> 31</w:t>
      </w:r>
      <w:r w:rsidRPr="00EC5C8C">
        <w:rPr>
          <w:rFonts w:asciiTheme="minorHAnsi" w:hAnsiTheme="minorHAnsi" w:cstheme="minorHAnsi"/>
          <w:b/>
          <w:bCs/>
          <w:sz w:val="24"/>
          <w:szCs w:val="24"/>
        </w:rPr>
        <w:t xml:space="preserve"> </w:t>
      </w:r>
      <w:r w:rsidRPr="00EC5C8C">
        <w:rPr>
          <w:rFonts w:asciiTheme="minorHAnsi" w:hAnsiTheme="minorHAnsi" w:cstheme="minorHAnsi"/>
          <w:sz w:val="24"/>
          <w:szCs w:val="24"/>
        </w:rPr>
        <w:t>– The Useless Vine</w:t>
      </w:r>
      <w:r w:rsidR="00894BB9">
        <w:rPr>
          <w:rFonts w:asciiTheme="minorHAnsi" w:hAnsiTheme="minorHAnsi" w:cstheme="minorHAnsi"/>
          <w:sz w:val="24"/>
          <w:szCs w:val="24"/>
        </w:rPr>
        <w:t xml:space="preserve">; </w:t>
      </w:r>
      <w:r w:rsidR="00894BB9" w:rsidRPr="00EC5C8C">
        <w:rPr>
          <w:rFonts w:asciiTheme="minorHAnsi" w:hAnsiTheme="minorHAnsi" w:cstheme="minorHAnsi"/>
          <w:sz w:val="24"/>
          <w:szCs w:val="24"/>
        </w:rPr>
        <w:t>Lofty Cedar</w:t>
      </w:r>
    </w:p>
    <w:p w14:paraId="606AEAAB" w14:textId="403136F9" w:rsidR="00A47D89" w:rsidRPr="00CA7F96" w:rsidRDefault="003D19C3" w:rsidP="003B253D">
      <w:pPr>
        <w:rPr>
          <w:rFonts w:asciiTheme="minorHAnsi" w:hAnsiTheme="minorHAnsi" w:cstheme="minorHAnsi"/>
          <w:b/>
          <w:bCs/>
          <w:sz w:val="24"/>
          <w:szCs w:val="24"/>
        </w:rPr>
      </w:pPr>
      <w:r w:rsidRPr="00CA7F96">
        <w:rPr>
          <w:rFonts w:asciiTheme="minorHAnsi" w:hAnsiTheme="minorHAnsi" w:cstheme="minorHAnsi"/>
          <w:b/>
          <w:bCs/>
          <w:sz w:val="24"/>
          <w:szCs w:val="24"/>
        </w:rPr>
        <w:t>Hosea</w:t>
      </w:r>
      <w:r w:rsidR="00CA7F96" w:rsidRPr="00CA7F96">
        <w:rPr>
          <w:rFonts w:asciiTheme="minorHAnsi" w:hAnsiTheme="minorHAnsi" w:cstheme="minorHAnsi"/>
          <w:b/>
          <w:bCs/>
          <w:sz w:val="24"/>
          <w:szCs w:val="24"/>
        </w:rPr>
        <w:t xml:space="preserve"> 10</w:t>
      </w:r>
      <w:r w:rsidR="00894BB9">
        <w:rPr>
          <w:rFonts w:asciiTheme="minorHAnsi" w:hAnsiTheme="minorHAnsi" w:cstheme="minorHAnsi"/>
          <w:b/>
          <w:bCs/>
          <w:sz w:val="24"/>
          <w:szCs w:val="24"/>
        </w:rPr>
        <w:t xml:space="preserve">; 14 </w:t>
      </w:r>
      <w:r w:rsidR="00CA7F96" w:rsidRPr="00817369">
        <w:rPr>
          <w:rFonts w:asciiTheme="minorHAnsi" w:hAnsiTheme="minorHAnsi" w:cstheme="minorHAnsi"/>
          <w:sz w:val="24"/>
          <w:szCs w:val="24"/>
        </w:rPr>
        <w:t>– Israel’s Sin and Captivity</w:t>
      </w:r>
      <w:r w:rsidR="00894BB9">
        <w:rPr>
          <w:rFonts w:asciiTheme="minorHAnsi" w:hAnsiTheme="minorHAnsi" w:cstheme="minorHAnsi"/>
          <w:sz w:val="24"/>
          <w:szCs w:val="24"/>
        </w:rPr>
        <w:t>;</w:t>
      </w:r>
      <w:r w:rsidR="00894BB9" w:rsidRPr="00894BB9">
        <w:rPr>
          <w:rFonts w:asciiTheme="minorHAnsi" w:hAnsiTheme="minorHAnsi" w:cstheme="minorHAnsi"/>
          <w:sz w:val="24"/>
          <w:szCs w:val="24"/>
        </w:rPr>
        <w:t xml:space="preserve"> </w:t>
      </w:r>
      <w:r w:rsidR="00894BB9" w:rsidRPr="00817369">
        <w:rPr>
          <w:rFonts w:asciiTheme="minorHAnsi" w:hAnsiTheme="minorHAnsi" w:cstheme="minorHAnsi"/>
          <w:sz w:val="24"/>
          <w:szCs w:val="24"/>
        </w:rPr>
        <w:t>A Plea for Repentance; Assurance of Forgiveness</w:t>
      </w:r>
    </w:p>
    <w:p w14:paraId="2F0AE816" w14:textId="77777777" w:rsidR="00A51B1E" w:rsidRDefault="00A51B1E" w:rsidP="00A51B1E">
      <w:pPr>
        <w:rPr>
          <w:rFonts w:asciiTheme="minorHAnsi" w:hAnsiTheme="minorHAnsi" w:cstheme="minorHAnsi"/>
          <w:sz w:val="24"/>
          <w:szCs w:val="24"/>
        </w:rPr>
      </w:pPr>
      <w:r w:rsidRPr="000E700B">
        <w:rPr>
          <w:rFonts w:asciiTheme="minorHAnsi" w:hAnsiTheme="minorHAnsi" w:cstheme="minorHAnsi"/>
          <w:b/>
          <w:bCs/>
          <w:sz w:val="24"/>
          <w:szCs w:val="24"/>
        </w:rPr>
        <w:t xml:space="preserve">Joel </w:t>
      </w:r>
      <w:r>
        <w:rPr>
          <w:rFonts w:asciiTheme="minorHAnsi" w:hAnsiTheme="minorHAnsi" w:cstheme="minorHAnsi"/>
          <w:b/>
          <w:bCs/>
          <w:sz w:val="24"/>
          <w:szCs w:val="24"/>
        </w:rPr>
        <w:t>2:28-</w:t>
      </w:r>
      <w:r w:rsidRPr="000E700B">
        <w:rPr>
          <w:rFonts w:asciiTheme="minorHAnsi" w:hAnsiTheme="minorHAnsi" w:cstheme="minorHAnsi"/>
          <w:b/>
          <w:bCs/>
          <w:sz w:val="24"/>
          <w:szCs w:val="24"/>
        </w:rPr>
        <w:t>3</w:t>
      </w:r>
      <w:r>
        <w:rPr>
          <w:rFonts w:asciiTheme="minorHAnsi" w:hAnsiTheme="minorHAnsi" w:cstheme="minorHAnsi"/>
          <w:b/>
          <w:bCs/>
          <w:sz w:val="24"/>
          <w:szCs w:val="24"/>
        </w:rPr>
        <w:t>:21</w:t>
      </w:r>
      <w:r>
        <w:rPr>
          <w:rFonts w:asciiTheme="minorHAnsi" w:hAnsiTheme="minorHAnsi" w:cstheme="minorHAnsi"/>
          <w:sz w:val="24"/>
          <w:szCs w:val="24"/>
        </w:rPr>
        <w:t xml:space="preserve"> – God Pours Out the Divine Spirit on All Flesh; God will Care for and Protect Judah</w:t>
      </w:r>
    </w:p>
    <w:p w14:paraId="2123A363" w14:textId="783E884A" w:rsidR="00A51B1E" w:rsidRPr="00A0692D" w:rsidRDefault="007B15D7" w:rsidP="00A51B1E">
      <w:pPr>
        <w:rPr>
          <w:rFonts w:asciiTheme="minorHAnsi" w:hAnsiTheme="minorHAnsi" w:cstheme="minorHAnsi"/>
          <w:b/>
          <w:bCs/>
          <w:sz w:val="24"/>
          <w:szCs w:val="24"/>
        </w:rPr>
      </w:pPr>
      <w:r>
        <w:rPr>
          <w:rFonts w:asciiTheme="minorHAnsi" w:hAnsiTheme="minorHAnsi" w:cstheme="minorHAnsi"/>
          <w:b/>
          <w:bCs/>
          <w:sz w:val="24"/>
          <w:szCs w:val="24"/>
        </w:rPr>
        <w:t>Malachi 3</w:t>
      </w:r>
      <w:r w:rsidR="008E70E5">
        <w:rPr>
          <w:rFonts w:asciiTheme="minorHAnsi" w:hAnsiTheme="minorHAnsi" w:cstheme="minorHAnsi"/>
          <w:b/>
          <w:bCs/>
          <w:sz w:val="24"/>
          <w:szCs w:val="24"/>
        </w:rPr>
        <w:t>-4</w:t>
      </w:r>
      <w:r>
        <w:rPr>
          <w:rFonts w:asciiTheme="minorHAnsi" w:hAnsiTheme="minorHAnsi" w:cstheme="minorHAnsi"/>
          <w:b/>
          <w:bCs/>
          <w:sz w:val="24"/>
          <w:szCs w:val="24"/>
        </w:rPr>
        <w:t xml:space="preserve"> – </w:t>
      </w:r>
      <w:r w:rsidR="00152E23">
        <w:rPr>
          <w:rFonts w:asciiTheme="minorHAnsi" w:hAnsiTheme="minorHAnsi" w:cstheme="minorHAnsi"/>
          <w:sz w:val="24"/>
          <w:szCs w:val="24"/>
        </w:rPr>
        <w:t xml:space="preserve">I Send My </w:t>
      </w:r>
      <w:proofErr w:type="gramStart"/>
      <w:r w:rsidR="00152E23">
        <w:rPr>
          <w:rFonts w:asciiTheme="minorHAnsi" w:hAnsiTheme="minorHAnsi" w:cstheme="minorHAnsi"/>
          <w:sz w:val="24"/>
          <w:szCs w:val="24"/>
        </w:rPr>
        <w:t>Messenger</w:t>
      </w:r>
      <w:r w:rsidR="00894BB9">
        <w:rPr>
          <w:rFonts w:asciiTheme="minorHAnsi" w:hAnsiTheme="minorHAnsi" w:cstheme="minorHAnsi"/>
          <w:sz w:val="24"/>
          <w:szCs w:val="24"/>
        </w:rPr>
        <w:t>;</w:t>
      </w:r>
      <w:proofErr w:type="gramEnd"/>
      <w:r w:rsidR="00894BB9">
        <w:rPr>
          <w:rFonts w:asciiTheme="minorHAnsi" w:hAnsiTheme="minorHAnsi" w:cstheme="minorHAnsi"/>
          <w:sz w:val="24"/>
          <w:szCs w:val="24"/>
        </w:rPr>
        <w:t xml:space="preserve"> </w:t>
      </w:r>
      <w:r w:rsidR="00A51B1E" w:rsidRPr="00817369">
        <w:rPr>
          <w:rFonts w:asciiTheme="minorHAnsi" w:hAnsiTheme="minorHAnsi" w:cstheme="minorHAnsi"/>
          <w:sz w:val="24"/>
          <w:szCs w:val="24"/>
        </w:rPr>
        <w:t xml:space="preserve">The Great Day of the </w:t>
      </w:r>
      <w:r w:rsidR="00A51B1E" w:rsidRPr="00817369">
        <w:rPr>
          <w:rFonts w:asciiTheme="minorHAnsi" w:hAnsiTheme="minorHAnsi" w:cstheme="minorHAnsi"/>
          <w:smallCaps/>
          <w:sz w:val="24"/>
          <w:szCs w:val="24"/>
        </w:rPr>
        <w:t>Lord</w:t>
      </w:r>
    </w:p>
    <w:p w14:paraId="21D2494C" w14:textId="77777777" w:rsidR="00283576" w:rsidRPr="004552DF" w:rsidRDefault="00283576" w:rsidP="0024385B">
      <w:pPr>
        <w:rPr>
          <w:rFonts w:asciiTheme="minorHAnsi" w:hAnsiTheme="minorHAnsi" w:cstheme="minorHAnsi"/>
          <w:sz w:val="12"/>
          <w:szCs w:val="12"/>
        </w:rPr>
      </w:pPr>
    </w:p>
    <w:p w14:paraId="50984C7E" w14:textId="10B2702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5DF11D1E" w14:textId="5E78A0B9" w:rsidR="00810957" w:rsidRDefault="00810957" w:rsidP="00283576">
      <w:pPr>
        <w:rPr>
          <w:rFonts w:asciiTheme="minorHAnsi" w:hAnsiTheme="minorHAnsi" w:cstheme="minorHAnsi"/>
          <w:b/>
          <w:bCs/>
          <w:sz w:val="24"/>
          <w:szCs w:val="24"/>
        </w:rPr>
      </w:pPr>
      <w:r>
        <w:rPr>
          <w:rFonts w:asciiTheme="minorHAnsi" w:hAnsiTheme="minorHAnsi" w:cstheme="minorHAnsi"/>
          <w:b/>
          <w:bCs/>
          <w:sz w:val="24"/>
          <w:szCs w:val="24"/>
        </w:rPr>
        <w:t xml:space="preserve">In Those Days – </w:t>
      </w:r>
      <w:r w:rsidRPr="00867D41">
        <w:rPr>
          <w:rFonts w:asciiTheme="minorHAnsi" w:hAnsiTheme="minorHAnsi" w:cstheme="minorHAnsi"/>
          <w:sz w:val="24"/>
          <w:szCs w:val="24"/>
        </w:rPr>
        <w:t>Many years have elapsed between the infancies of John and Jesus and the inauguration of John</w:t>
      </w:r>
      <w:r w:rsidR="00867D41" w:rsidRPr="00867D41">
        <w:rPr>
          <w:rFonts w:asciiTheme="minorHAnsi" w:hAnsiTheme="minorHAnsi" w:cstheme="minorHAnsi"/>
          <w:sz w:val="24"/>
          <w:szCs w:val="24"/>
        </w:rPr>
        <w:t>’s</w:t>
      </w:r>
      <w:r w:rsidRPr="00867D41">
        <w:rPr>
          <w:rFonts w:asciiTheme="minorHAnsi" w:hAnsiTheme="minorHAnsi" w:cstheme="minorHAnsi"/>
          <w:sz w:val="24"/>
          <w:szCs w:val="24"/>
        </w:rPr>
        <w:t xml:space="preserve"> and Jesus</w:t>
      </w:r>
      <w:r w:rsidR="00867D41" w:rsidRPr="00867D41">
        <w:rPr>
          <w:rFonts w:asciiTheme="minorHAnsi" w:hAnsiTheme="minorHAnsi" w:cstheme="minorHAnsi"/>
          <w:sz w:val="24"/>
          <w:szCs w:val="24"/>
        </w:rPr>
        <w:t>’ ministry.</w:t>
      </w:r>
      <w:r w:rsidR="00867D41">
        <w:rPr>
          <w:rFonts w:asciiTheme="minorHAnsi" w:hAnsiTheme="minorHAnsi" w:cstheme="minorHAnsi"/>
          <w:b/>
          <w:bCs/>
          <w:sz w:val="24"/>
          <w:szCs w:val="24"/>
        </w:rPr>
        <w:t xml:space="preserve">  </w:t>
      </w:r>
      <w:r w:rsidR="00867D41" w:rsidRPr="00867D41">
        <w:rPr>
          <w:rFonts w:asciiTheme="minorHAnsi" w:hAnsiTheme="minorHAnsi" w:cstheme="minorHAnsi"/>
          <w:sz w:val="24"/>
          <w:szCs w:val="24"/>
        </w:rPr>
        <w:t>This phrase indicates that a Kairos moment has arrived—one of those moments that forever shifts history and changes our lives.</w:t>
      </w:r>
      <w:r w:rsidR="00867D41">
        <w:rPr>
          <w:rFonts w:asciiTheme="minorHAnsi" w:hAnsiTheme="minorHAnsi" w:cstheme="minorHAnsi"/>
          <w:b/>
          <w:bCs/>
          <w:sz w:val="24"/>
          <w:szCs w:val="24"/>
        </w:rPr>
        <w:t xml:space="preserve">  </w:t>
      </w:r>
    </w:p>
    <w:p w14:paraId="4C8337DC" w14:textId="77777777" w:rsidR="00E67BA8" w:rsidRPr="00E67BA8" w:rsidRDefault="00E67BA8" w:rsidP="00283576">
      <w:pPr>
        <w:rPr>
          <w:rFonts w:asciiTheme="minorHAnsi" w:hAnsiTheme="minorHAnsi" w:cstheme="minorHAnsi"/>
          <w:b/>
          <w:bCs/>
          <w:sz w:val="8"/>
          <w:szCs w:val="8"/>
        </w:rPr>
      </w:pPr>
    </w:p>
    <w:p w14:paraId="126D5FD8" w14:textId="3BA1E2B6" w:rsidR="002439E8" w:rsidRDefault="002439E8" w:rsidP="00283576">
      <w:pPr>
        <w:rPr>
          <w:rFonts w:asciiTheme="minorHAnsi" w:hAnsiTheme="minorHAnsi" w:cstheme="minorHAnsi"/>
          <w:b/>
          <w:bCs/>
          <w:sz w:val="24"/>
          <w:szCs w:val="24"/>
        </w:rPr>
      </w:pPr>
      <w:r>
        <w:rPr>
          <w:rFonts w:asciiTheme="minorHAnsi" w:hAnsiTheme="minorHAnsi" w:cstheme="minorHAnsi"/>
          <w:b/>
          <w:bCs/>
          <w:sz w:val="24"/>
          <w:szCs w:val="24"/>
        </w:rPr>
        <w:t xml:space="preserve">In the wilderness – </w:t>
      </w:r>
      <w:r w:rsidRPr="002439E8">
        <w:rPr>
          <w:rFonts w:asciiTheme="minorHAnsi" w:hAnsiTheme="minorHAnsi" w:cstheme="minorHAnsi"/>
          <w:sz w:val="24"/>
          <w:szCs w:val="24"/>
        </w:rPr>
        <w:t>John begins his ministry in the wilderness (which happens to be the place where the Israelites wandered prior to entering the Promised Land</w:t>
      </w:r>
      <w:r>
        <w:rPr>
          <w:rFonts w:asciiTheme="minorHAnsi" w:hAnsiTheme="minorHAnsi" w:cstheme="minorHAnsi"/>
          <w:sz w:val="24"/>
          <w:szCs w:val="24"/>
        </w:rPr>
        <w:t>)</w:t>
      </w:r>
      <w:r w:rsidRPr="002439E8">
        <w:rPr>
          <w:rFonts w:asciiTheme="minorHAnsi" w:hAnsiTheme="minorHAnsi" w:cstheme="minorHAnsi"/>
          <w:sz w:val="24"/>
          <w:szCs w:val="24"/>
        </w:rPr>
        <w:t>.</w:t>
      </w:r>
      <w:r>
        <w:rPr>
          <w:rFonts w:asciiTheme="minorHAnsi" w:hAnsiTheme="minorHAnsi" w:cstheme="minorHAnsi"/>
          <w:b/>
          <w:bCs/>
          <w:sz w:val="24"/>
          <w:szCs w:val="24"/>
        </w:rPr>
        <w:t xml:space="preserve">  </w:t>
      </w:r>
    </w:p>
    <w:p w14:paraId="001DF2D0" w14:textId="77777777" w:rsidR="00E67BA8" w:rsidRPr="00E67BA8" w:rsidRDefault="00E67BA8" w:rsidP="00E67BA8">
      <w:pPr>
        <w:rPr>
          <w:rFonts w:asciiTheme="minorHAnsi" w:hAnsiTheme="minorHAnsi" w:cstheme="minorHAnsi"/>
          <w:b/>
          <w:bCs/>
          <w:sz w:val="8"/>
          <w:szCs w:val="8"/>
        </w:rPr>
      </w:pPr>
    </w:p>
    <w:p w14:paraId="7817D889" w14:textId="7F87CF77" w:rsidR="002439E8" w:rsidRDefault="002439E8" w:rsidP="00283576">
      <w:pPr>
        <w:rPr>
          <w:rFonts w:asciiTheme="minorHAnsi" w:hAnsiTheme="minorHAnsi" w:cstheme="minorHAnsi"/>
          <w:b/>
          <w:bCs/>
          <w:sz w:val="24"/>
          <w:szCs w:val="24"/>
        </w:rPr>
      </w:pPr>
      <w:r>
        <w:rPr>
          <w:rFonts w:asciiTheme="minorHAnsi" w:hAnsiTheme="minorHAnsi" w:cstheme="minorHAnsi"/>
          <w:b/>
          <w:bCs/>
          <w:sz w:val="24"/>
          <w:szCs w:val="24"/>
        </w:rPr>
        <w:t xml:space="preserve">Repent – </w:t>
      </w:r>
      <w:proofErr w:type="spellStart"/>
      <w:r w:rsidR="00F04B13" w:rsidRPr="00F04B13">
        <w:rPr>
          <w:rFonts w:asciiTheme="minorHAnsi" w:hAnsiTheme="minorHAnsi" w:cstheme="minorHAnsi"/>
          <w:b/>
          <w:bCs/>
          <w:sz w:val="24"/>
          <w:szCs w:val="24"/>
        </w:rPr>
        <w:t>μετ</w:t>
      </w:r>
      <w:proofErr w:type="spellEnd"/>
      <w:r w:rsidR="00F04B13" w:rsidRPr="00F04B13">
        <w:rPr>
          <w:rFonts w:asciiTheme="minorHAnsi" w:hAnsiTheme="minorHAnsi" w:cstheme="minorHAnsi"/>
          <w:b/>
          <w:bCs/>
          <w:sz w:val="24"/>
          <w:szCs w:val="24"/>
        </w:rPr>
        <w:t>ανοέω</w:t>
      </w:r>
      <w:r w:rsidR="00F04B13">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proofErr w:type="spellStart"/>
      <w:r w:rsidR="00752CD4" w:rsidRPr="00752CD4">
        <w:rPr>
          <w:b/>
          <w:bCs/>
          <w:sz w:val="24"/>
          <w:szCs w:val="24"/>
        </w:rPr>
        <w:t>תְשׁוּבָה</w:t>
      </w:r>
      <w:proofErr w:type="spellEnd"/>
      <w:r w:rsidR="00752CD4">
        <w:rPr>
          <w:rFonts w:asciiTheme="minorHAnsi" w:hAnsiTheme="minorHAnsi" w:cstheme="minorHAnsi"/>
          <w:b/>
          <w:bCs/>
          <w:sz w:val="24"/>
          <w:szCs w:val="24"/>
        </w:rPr>
        <w:t xml:space="preserve"> </w:t>
      </w:r>
      <w:r w:rsidRPr="002439E8">
        <w:rPr>
          <w:rFonts w:asciiTheme="minorHAnsi" w:hAnsiTheme="minorHAnsi" w:cstheme="minorHAnsi"/>
          <w:sz w:val="24"/>
          <w:szCs w:val="24"/>
        </w:rPr>
        <w:t xml:space="preserve">is the Hebrew equivalent of the Greek word. It was used frequently by the prophets to urge Israel to return to a right relationship with God (cf. Deuteronomy 30:2; Jeremiah 4:1; Ezekiel 18:30-32; Hosea 14:1).  The idea is to change directions and make a radical break from a sinful past and turn afresh to the God who will soon come in judgement.  </w:t>
      </w:r>
      <w:r>
        <w:rPr>
          <w:rFonts w:asciiTheme="minorHAnsi" w:hAnsiTheme="minorHAnsi" w:cstheme="minorHAnsi"/>
          <w:sz w:val="24"/>
          <w:szCs w:val="24"/>
        </w:rPr>
        <w:t>It is more than just turning away from sin, but also a turning to</w:t>
      </w:r>
      <w:r w:rsidR="00197412">
        <w:rPr>
          <w:rFonts w:asciiTheme="minorHAnsi" w:hAnsiTheme="minorHAnsi" w:cstheme="minorHAnsi"/>
          <w:sz w:val="24"/>
          <w:szCs w:val="24"/>
        </w:rPr>
        <w:t xml:space="preserve"> or a return to</w:t>
      </w:r>
      <w:r>
        <w:rPr>
          <w:rFonts w:asciiTheme="minorHAnsi" w:hAnsiTheme="minorHAnsi" w:cstheme="minorHAnsi"/>
          <w:sz w:val="24"/>
          <w:szCs w:val="24"/>
        </w:rPr>
        <w:t xml:space="preserve"> a fruitful </w:t>
      </w:r>
      <w:proofErr w:type="gramStart"/>
      <w:r>
        <w:rPr>
          <w:rFonts w:asciiTheme="minorHAnsi" w:hAnsiTheme="minorHAnsi" w:cstheme="minorHAnsi"/>
          <w:sz w:val="24"/>
          <w:szCs w:val="24"/>
        </w:rPr>
        <w:t>life;</w:t>
      </w:r>
      <w:proofErr w:type="gramEnd"/>
      <w:r>
        <w:rPr>
          <w:rFonts w:asciiTheme="minorHAnsi" w:hAnsiTheme="minorHAnsi" w:cstheme="minorHAnsi"/>
          <w:sz w:val="24"/>
          <w:szCs w:val="24"/>
        </w:rPr>
        <w:t xml:space="preserve"> a change in heart, mind, and actions.</w:t>
      </w:r>
    </w:p>
    <w:p w14:paraId="49CE1041" w14:textId="77777777" w:rsidR="00E67BA8" w:rsidRPr="00E67BA8" w:rsidRDefault="00E67BA8" w:rsidP="00E67BA8">
      <w:pPr>
        <w:rPr>
          <w:rFonts w:asciiTheme="minorHAnsi" w:hAnsiTheme="minorHAnsi" w:cstheme="minorHAnsi"/>
          <w:b/>
          <w:bCs/>
          <w:sz w:val="8"/>
          <w:szCs w:val="8"/>
        </w:rPr>
      </w:pPr>
    </w:p>
    <w:p w14:paraId="27EA7739" w14:textId="77777777" w:rsidR="002439E8" w:rsidRDefault="00856C11" w:rsidP="00283576">
      <w:pPr>
        <w:rPr>
          <w:rFonts w:asciiTheme="minorHAnsi" w:hAnsiTheme="minorHAnsi" w:cstheme="minorHAnsi"/>
          <w:sz w:val="24"/>
          <w:szCs w:val="24"/>
        </w:rPr>
      </w:pPr>
      <w:r>
        <w:rPr>
          <w:rFonts w:asciiTheme="minorHAnsi" w:hAnsiTheme="minorHAnsi" w:cstheme="minorHAnsi"/>
          <w:b/>
          <w:bCs/>
          <w:sz w:val="24"/>
          <w:szCs w:val="24"/>
        </w:rPr>
        <w:t>Kingdom of Heaven</w:t>
      </w:r>
      <w:r w:rsidR="00283576">
        <w:rPr>
          <w:rFonts w:asciiTheme="minorHAnsi" w:hAnsiTheme="minorHAnsi" w:cstheme="minorHAnsi"/>
          <w:b/>
          <w:bCs/>
          <w:sz w:val="24"/>
          <w:szCs w:val="24"/>
        </w:rPr>
        <w:t xml:space="preserve"> </w:t>
      </w:r>
      <w:r w:rsidR="00283576" w:rsidRPr="00283576">
        <w:rPr>
          <w:rFonts w:asciiTheme="minorHAnsi" w:hAnsiTheme="minorHAnsi" w:cstheme="minorHAnsi"/>
          <w:sz w:val="24"/>
          <w:szCs w:val="24"/>
        </w:rPr>
        <w:t>–</w:t>
      </w:r>
      <w:r w:rsidR="00283576">
        <w:rPr>
          <w:rFonts w:asciiTheme="minorHAnsi" w:hAnsiTheme="minorHAnsi" w:cstheme="minorHAnsi"/>
          <w:b/>
          <w:bCs/>
          <w:sz w:val="24"/>
          <w:szCs w:val="24"/>
        </w:rPr>
        <w:t xml:space="preserve"> </w:t>
      </w:r>
      <w:r w:rsidR="002439E8">
        <w:rPr>
          <w:rFonts w:asciiTheme="minorHAnsi" w:hAnsiTheme="minorHAnsi" w:cstheme="minorHAnsi"/>
          <w:sz w:val="24"/>
          <w:szCs w:val="24"/>
        </w:rPr>
        <w:t xml:space="preserve">Means the same as “kingdom of God” which is the phrase used by Mark and Luke.  Matthew is writing to Jewish </w:t>
      </w:r>
      <w:proofErr w:type="gramStart"/>
      <w:r w:rsidR="002439E8">
        <w:rPr>
          <w:rFonts w:asciiTheme="minorHAnsi" w:hAnsiTheme="minorHAnsi" w:cstheme="minorHAnsi"/>
          <w:sz w:val="24"/>
          <w:szCs w:val="24"/>
        </w:rPr>
        <w:t>Christians, and</w:t>
      </w:r>
      <w:proofErr w:type="gramEnd"/>
      <w:r w:rsidR="002439E8">
        <w:rPr>
          <w:rFonts w:asciiTheme="minorHAnsi" w:hAnsiTheme="minorHAnsi" w:cstheme="minorHAnsi"/>
          <w:sz w:val="24"/>
          <w:szCs w:val="24"/>
        </w:rPr>
        <w:t xml:space="preserve"> uses “Kingdom of Heaven” to honor their reluctance to use God’s holy name lest they somehow profane it.  The Kingdom of God/Kingdom of Heaven is that realm in which God is king.  </w:t>
      </w:r>
    </w:p>
    <w:p w14:paraId="590B9E32" w14:textId="77777777" w:rsidR="00E67BA8" w:rsidRPr="00E67BA8" w:rsidRDefault="00E67BA8" w:rsidP="00E67BA8">
      <w:pPr>
        <w:rPr>
          <w:rFonts w:asciiTheme="minorHAnsi" w:hAnsiTheme="minorHAnsi" w:cstheme="minorHAnsi"/>
          <w:b/>
          <w:bCs/>
          <w:sz w:val="8"/>
          <w:szCs w:val="8"/>
        </w:rPr>
      </w:pPr>
    </w:p>
    <w:p w14:paraId="51E2B0C3" w14:textId="1BAC916A" w:rsidR="008A66DE" w:rsidRDefault="008A66DE" w:rsidP="00160F04">
      <w:pPr>
        <w:rPr>
          <w:rFonts w:asciiTheme="minorHAnsi" w:hAnsiTheme="minorHAnsi" w:cstheme="minorHAnsi"/>
          <w:sz w:val="24"/>
          <w:szCs w:val="24"/>
        </w:rPr>
      </w:pPr>
      <w:r>
        <w:rPr>
          <w:rFonts w:asciiTheme="minorHAnsi" w:hAnsiTheme="minorHAnsi" w:cstheme="minorHAnsi"/>
          <w:b/>
          <w:bCs/>
          <w:sz w:val="24"/>
          <w:szCs w:val="24"/>
        </w:rPr>
        <w:t xml:space="preserve">Make ready the way of the Lord.  Make his paths straight.”  </w:t>
      </w:r>
      <w:r w:rsidRPr="00117EC1">
        <w:rPr>
          <w:rFonts w:asciiTheme="minorHAnsi" w:hAnsiTheme="minorHAnsi" w:cstheme="minorHAnsi"/>
          <w:sz w:val="24"/>
          <w:szCs w:val="24"/>
        </w:rPr>
        <w:t>Matthew cites Isaiah 40:3, a verse quoted in all four Gospels (Mark 1:2; Luke 3:4; John 1:23</w:t>
      </w:r>
      <w:r w:rsidR="00117EC1">
        <w:rPr>
          <w:rFonts w:asciiTheme="minorHAnsi" w:hAnsiTheme="minorHAnsi" w:cstheme="minorHAnsi"/>
          <w:sz w:val="24"/>
          <w:szCs w:val="24"/>
        </w:rPr>
        <w:t xml:space="preserve">).  In its original context, it spoke of preparing the way for the people of Israel to return from exile to their homeland.  It constituted a joyful vision of a God-blessed, God-facilitated journey through an otherwise deadly wilderness.  The earlier exile and the return to Israel had the purpose of redeeming Israel from tis sin.  </w:t>
      </w:r>
    </w:p>
    <w:p w14:paraId="013E3523" w14:textId="77777777" w:rsidR="00E67BA8" w:rsidRPr="00E67BA8" w:rsidRDefault="00E67BA8" w:rsidP="00E67BA8">
      <w:pPr>
        <w:rPr>
          <w:rFonts w:asciiTheme="minorHAnsi" w:hAnsiTheme="minorHAnsi" w:cstheme="minorHAnsi"/>
          <w:b/>
          <w:bCs/>
          <w:sz w:val="8"/>
          <w:szCs w:val="8"/>
        </w:rPr>
      </w:pPr>
    </w:p>
    <w:p w14:paraId="05F2500E" w14:textId="557456F3" w:rsidR="00117EC1" w:rsidRDefault="0067422B" w:rsidP="00160F04">
      <w:pPr>
        <w:rPr>
          <w:rFonts w:asciiTheme="minorHAnsi" w:hAnsiTheme="minorHAnsi" w:cstheme="minorHAnsi"/>
          <w:sz w:val="24"/>
          <w:szCs w:val="24"/>
        </w:rPr>
      </w:pPr>
      <w:r w:rsidRPr="00B36C05">
        <w:rPr>
          <w:rFonts w:asciiTheme="minorHAnsi" w:hAnsiTheme="minorHAnsi" w:cstheme="minorHAnsi"/>
          <w:b/>
          <w:bCs/>
          <w:sz w:val="24"/>
          <w:szCs w:val="24"/>
        </w:rPr>
        <w:t>Camel’s Hair, Leather Belt</w:t>
      </w:r>
      <w:r>
        <w:rPr>
          <w:rFonts w:asciiTheme="minorHAnsi" w:hAnsiTheme="minorHAnsi" w:cstheme="minorHAnsi"/>
          <w:sz w:val="24"/>
          <w:szCs w:val="24"/>
        </w:rPr>
        <w:t xml:space="preserve"> – Elijah wore clothing of camel’s hair with a leather belt (2 Kings 1:8).  Jews expect Elijah to return prior to the coming of the Messiah (Malachi 4:5).  John’s dress identifies him as the fulfillment </w:t>
      </w:r>
      <w:r>
        <w:rPr>
          <w:rFonts w:asciiTheme="minorHAnsi" w:hAnsiTheme="minorHAnsi" w:cstheme="minorHAnsi"/>
          <w:sz w:val="24"/>
          <w:szCs w:val="24"/>
        </w:rPr>
        <w:lastRenderedPageBreak/>
        <w:t xml:space="preserve">of that prophecy.  Later, Jesus will make this connection even more explicit, saying, “This is Elijah, who is to come” (Matthew 11:14) and “I tell you that Elijah has come already, and they didn’t recognize him, but did to him whatever they wanted” (Matthew 17:12).  Matthew goes on to explain, “Then the disciples understood that he spoke to them of John the Baptist” (Matthew 17:13).  </w:t>
      </w:r>
    </w:p>
    <w:p w14:paraId="52BBC01C" w14:textId="77777777" w:rsidR="00E67BA8" w:rsidRPr="00E67BA8" w:rsidRDefault="00E67BA8" w:rsidP="00E67BA8">
      <w:pPr>
        <w:rPr>
          <w:rFonts w:asciiTheme="minorHAnsi" w:hAnsiTheme="minorHAnsi" w:cstheme="minorHAnsi"/>
          <w:b/>
          <w:bCs/>
          <w:sz w:val="8"/>
          <w:szCs w:val="8"/>
        </w:rPr>
      </w:pPr>
    </w:p>
    <w:p w14:paraId="71325296" w14:textId="64951AB2" w:rsidR="0067422B" w:rsidRPr="00117EC1" w:rsidRDefault="0067422B" w:rsidP="00160F04">
      <w:pPr>
        <w:rPr>
          <w:rFonts w:asciiTheme="minorHAnsi" w:hAnsiTheme="minorHAnsi" w:cstheme="minorHAnsi"/>
          <w:i/>
          <w:iCs/>
          <w:sz w:val="24"/>
          <w:szCs w:val="24"/>
        </w:rPr>
      </w:pPr>
      <w:r w:rsidRPr="00B36C05">
        <w:rPr>
          <w:rFonts w:asciiTheme="minorHAnsi" w:hAnsiTheme="minorHAnsi" w:cstheme="minorHAnsi"/>
          <w:b/>
          <w:bCs/>
          <w:sz w:val="24"/>
          <w:szCs w:val="24"/>
        </w:rPr>
        <w:t>Locusts and Honey</w:t>
      </w:r>
      <w:r>
        <w:rPr>
          <w:rFonts w:asciiTheme="minorHAnsi" w:hAnsiTheme="minorHAnsi" w:cstheme="minorHAnsi"/>
          <w:sz w:val="24"/>
          <w:szCs w:val="24"/>
        </w:rPr>
        <w:t xml:space="preserve"> – Leviticus 11:22 establishes locusts, crickets, and grasshoppers as ritually clean foods (</w:t>
      </w:r>
      <w:proofErr w:type="gramStart"/>
      <w:r>
        <w:rPr>
          <w:rFonts w:asciiTheme="minorHAnsi" w:hAnsiTheme="minorHAnsi" w:cstheme="minorHAnsi"/>
          <w:sz w:val="24"/>
          <w:szCs w:val="24"/>
        </w:rPr>
        <w:t>which</w:t>
      </w:r>
      <w:proofErr w:type="gramEnd"/>
      <w:r>
        <w:rPr>
          <w:rFonts w:asciiTheme="minorHAnsi" w:hAnsiTheme="minorHAnsi" w:cstheme="minorHAnsi"/>
          <w:sz w:val="24"/>
          <w:szCs w:val="24"/>
        </w:rPr>
        <w:t xml:space="preserve"> in a wilderness or desert setting is one of the few sources of food).  John’s clothing and diet indicate he has adopted wilderness ways.  </w:t>
      </w:r>
    </w:p>
    <w:p w14:paraId="7E0F815D" w14:textId="77777777" w:rsidR="00E67BA8" w:rsidRPr="00E67BA8" w:rsidRDefault="00E67BA8" w:rsidP="00E67BA8">
      <w:pPr>
        <w:rPr>
          <w:rFonts w:asciiTheme="minorHAnsi" w:hAnsiTheme="minorHAnsi" w:cstheme="minorHAnsi"/>
          <w:b/>
          <w:bCs/>
          <w:sz w:val="8"/>
          <w:szCs w:val="8"/>
        </w:rPr>
      </w:pPr>
    </w:p>
    <w:p w14:paraId="239F7B5E" w14:textId="723586A5" w:rsidR="00F35202" w:rsidRPr="00F35202" w:rsidRDefault="00F35202" w:rsidP="00F35202">
      <w:pPr>
        <w:rPr>
          <w:rFonts w:asciiTheme="minorHAnsi" w:hAnsiTheme="minorHAnsi" w:cstheme="minorHAnsi"/>
          <w:sz w:val="24"/>
          <w:szCs w:val="24"/>
        </w:rPr>
      </w:pPr>
      <w:r>
        <w:rPr>
          <w:rFonts w:asciiTheme="minorHAnsi" w:hAnsiTheme="minorHAnsi" w:cstheme="minorHAnsi"/>
          <w:b/>
          <w:bCs/>
          <w:sz w:val="24"/>
          <w:szCs w:val="24"/>
        </w:rPr>
        <w:t xml:space="preserve">The </w:t>
      </w:r>
      <w:r w:rsidR="0067422B">
        <w:rPr>
          <w:rFonts w:asciiTheme="minorHAnsi" w:hAnsiTheme="minorHAnsi" w:cstheme="minorHAnsi"/>
          <w:b/>
          <w:bCs/>
          <w:sz w:val="24"/>
          <w:szCs w:val="24"/>
        </w:rPr>
        <w:t>Jordan</w:t>
      </w:r>
      <w:r>
        <w:rPr>
          <w:rFonts w:asciiTheme="minorHAnsi" w:hAnsiTheme="minorHAnsi" w:cstheme="minorHAnsi"/>
          <w:b/>
          <w:bCs/>
          <w:sz w:val="24"/>
          <w:szCs w:val="24"/>
        </w:rPr>
        <w:t xml:space="preserve"> River</w:t>
      </w:r>
      <w:r w:rsidR="0067422B">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F35202">
        <w:rPr>
          <w:rFonts w:asciiTheme="minorHAnsi" w:hAnsiTheme="minorHAnsi" w:cstheme="minorHAnsi"/>
          <w:sz w:val="24"/>
          <w:szCs w:val="24"/>
        </w:rPr>
        <w:t>The Jordan river figures prominently in the story of the Israelites’ entrance into the promised land (Joshua 1–4). Moses was not permitted to cross it with the other Israelites (Deuteronomy 34; cf. Num</w:t>
      </w:r>
      <w:r>
        <w:rPr>
          <w:rFonts w:asciiTheme="minorHAnsi" w:hAnsiTheme="minorHAnsi" w:cstheme="minorHAnsi"/>
          <w:sz w:val="24"/>
          <w:szCs w:val="24"/>
        </w:rPr>
        <w:t>bers</w:t>
      </w:r>
      <w:r w:rsidRPr="00F35202">
        <w:rPr>
          <w:rFonts w:asciiTheme="minorHAnsi" w:hAnsiTheme="minorHAnsi" w:cstheme="minorHAnsi"/>
          <w:sz w:val="24"/>
          <w:szCs w:val="24"/>
        </w:rPr>
        <w:t xml:space="preserve"> 20:10–13; </w:t>
      </w:r>
      <w:proofErr w:type="spellStart"/>
      <w:r w:rsidRPr="00F35202">
        <w:rPr>
          <w:rFonts w:asciiTheme="minorHAnsi" w:hAnsiTheme="minorHAnsi" w:cstheme="minorHAnsi"/>
          <w:sz w:val="24"/>
          <w:szCs w:val="24"/>
        </w:rPr>
        <w:t>Deut</w:t>
      </w:r>
      <w:proofErr w:type="spellEnd"/>
      <w:r w:rsidRPr="00F35202">
        <w:rPr>
          <w:rFonts w:asciiTheme="minorHAnsi" w:hAnsiTheme="minorHAnsi" w:cstheme="minorHAnsi"/>
          <w:sz w:val="24"/>
          <w:szCs w:val="24"/>
        </w:rPr>
        <w:t xml:space="preserve"> 32:48–52), and the Jordan was a clear natural landmark for establishing tribal boundaries (see above).</w:t>
      </w:r>
    </w:p>
    <w:p w14:paraId="01349ED1" w14:textId="77777777" w:rsidR="006F7338" w:rsidRPr="006F26EA" w:rsidRDefault="006F7338" w:rsidP="006F7338">
      <w:pPr>
        <w:rPr>
          <w:rFonts w:asciiTheme="minorHAnsi" w:hAnsiTheme="minorHAnsi" w:cstheme="minorHAnsi"/>
          <w:sz w:val="8"/>
          <w:szCs w:val="8"/>
        </w:rPr>
      </w:pPr>
    </w:p>
    <w:p w14:paraId="5ABD79F0" w14:textId="77777777" w:rsidR="006F7338" w:rsidRDefault="006F7338" w:rsidP="006F7338">
      <w:pPr>
        <w:rPr>
          <w:rFonts w:asciiTheme="minorHAnsi" w:hAnsiTheme="minorHAnsi" w:cstheme="minorHAnsi"/>
          <w:sz w:val="24"/>
          <w:szCs w:val="24"/>
        </w:rPr>
      </w:pPr>
      <w:r w:rsidRPr="008E70E5">
        <w:rPr>
          <w:rFonts w:asciiTheme="minorHAnsi" w:hAnsiTheme="minorHAnsi" w:cstheme="minorHAnsi"/>
          <w:b/>
          <w:bCs/>
          <w:sz w:val="24"/>
          <w:szCs w:val="24"/>
        </w:rPr>
        <w:t>Baptism</w:t>
      </w:r>
      <w:r w:rsidRPr="008E70E5">
        <w:rPr>
          <w:rFonts w:asciiTheme="minorHAnsi" w:hAnsiTheme="minorHAnsi" w:cstheme="minorHAnsi"/>
          <w:sz w:val="24"/>
          <w:szCs w:val="24"/>
        </w:rPr>
        <w:t xml:space="preserve"> </w:t>
      </w:r>
      <w:r>
        <w:rPr>
          <w:rFonts w:asciiTheme="minorHAnsi" w:hAnsiTheme="minorHAnsi" w:cstheme="minorHAnsi"/>
          <w:sz w:val="24"/>
          <w:szCs w:val="24"/>
        </w:rPr>
        <w:t>– T</w:t>
      </w:r>
      <w:r w:rsidRPr="008E70E5">
        <w:rPr>
          <w:rFonts w:asciiTheme="minorHAnsi" w:hAnsiTheme="minorHAnsi" w:cstheme="minorHAnsi"/>
          <w:sz w:val="24"/>
          <w:szCs w:val="24"/>
        </w:rPr>
        <w:t xml:space="preserve">he reenactment of what it means to be rescued through waters of death </w:t>
      </w:r>
      <w:proofErr w:type="gramStart"/>
      <w:r w:rsidRPr="008E70E5">
        <w:rPr>
          <w:rFonts w:asciiTheme="minorHAnsi" w:hAnsiTheme="minorHAnsi" w:cstheme="minorHAnsi"/>
          <w:sz w:val="24"/>
          <w:szCs w:val="24"/>
        </w:rPr>
        <w:t>in order to</w:t>
      </w:r>
      <w:proofErr w:type="gramEnd"/>
      <w:r w:rsidRPr="008E70E5">
        <w:rPr>
          <w:rFonts w:asciiTheme="minorHAnsi" w:hAnsiTheme="minorHAnsi" w:cstheme="minorHAnsi"/>
          <w:sz w:val="24"/>
          <w:szCs w:val="24"/>
        </w:rPr>
        <w:t xml:space="preserve"> enter a new creation life. Jesus’ baptism is the beginning of a new creation. He is the ultimate Noah’s ark where we can be saved and start again. He is the new Moses who rescued us from slavery and into freedom. He is the new Joshua who we can follow into God’s promises. All that Jesus did when he underwent the violent flood of chaos in his crucifixion made a way for everyone who trusts in him to enter the new creation life that he offers. He is where life can flourish and God’s pleasure rests.</w:t>
      </w:r>
    </w:p>
    <w:p w14:paraId="4A83DFD5" w14:textId="77777777" w:rsidR="006F7338" w:rsidRPr="00E67BA8" w:rsidRDefault="006F7338" w:rsidP="006F7338">
      <w:pPr>
        <w:rPr>
          <w:rFonts w:asciiTheme="minorHAnsi" w:hAnsiTheme="minorHAnsi" w:cstheme="minorHAnsi"/>
          <w:b/>
          <w:bCs/>
          <w:sz w:val="8"/>
          <w:szCs w:val="8"/>
        </w:rPr>
      </w:pPr>
    </w:p>
    <w:p w14:paraId="2842B5C9" w14:textId="77777777" w:rsidR="00673D7D" w:rsidRDefault="00673D7D" w:rsidP="00673D7D">
      <w:pPr>
        <w:rPr>
          <w:rFonts w:asciiTheme="minorHAnsi" w:hAnsiTheme="minorHAnsi" w:cstheme="minorHAnsi"/>
          <w:sz w:val="24"/>
          <w:szCs w:val="24"/>
        </w:rPr>
      </w:pPr>
      <w:r>
        <w:rPr>
          <w:rFonts w:asciiTheme="minorHAnsi" w:hAnsiTheme="minorHAnsi" w:cstheme="minorHAnsi"/>
          <w:b/>
          <w:bCs/>
          <w:sz w:val="24"/>
          <w:szCs w:val="24"/>
        </w:rPr>
        <w:t xml:space="preserve">Bring forth fruit worthy of repentance – </w:t>
      </w:r>
      <w:r w:rsidRPr="00A05A25">
        <w:rPr>
          <w:rFonts w:asciiTheme="minorHAnsi" w:hAnsiTheme="minorHAnsi" w:cstheme="minorHAnsi"/>
          <w:sz w:val="24"/>
          <w:szCs w:val="24"/>
        </w:rPr>
        <w:t xml:space="preserve">In Christian theology, there is always a healthy tension between grace and good works.  John does not tell us that our works save us, but he does say that repentance produces good fruit.  </w:t>
      </w:r>
    </w:p>
    <w:p w14:paraId="0D33210E" w14:textId="77777777" w:rsidR="00E67BA8" w:rsidRPr="00E67BA8" w:rsidRDefault="00E67BA8" w:rsidP="00E67BA8">
      <w:pPr>
        <w:rPr>
          <w:rFonts w:asciiTheme="minorHAnsi" w:hAnsiTheme="minorHAnsi" w:cstheme="minorHAnsi"/>
          <w:b/>
          <w:bCs/>
          <w:sz w:val="8"/>
          <w:szCs w:val="8"/>
        </w:rPr>
      </w:pPr>
    </w:p>
    <w:p w14:paraId="458D9D64" w14:textId="440D9698" w:rsidR="00673D7D" w:rsidRDefault="00673D7D" w:rsidP="00673D7D">
      <w:pPr>
        <w:rPr>
          <w:rFonts w:asciiTheme="minorHAnsi" w:hAnsiTheme="minorHAnsi" w:cstheme="minorHAnsi"/>
          <w:b/>
          <w:bCs/>
          <w:sz w:val="24"/>
          <w:szCs w:val="24"/>
        </w:rPr>
      </w:pPr>
      <w:r w:rsidRPr="009A6062">
        <w:rPr>
          <w:rFonts w:asciiTheme="minorHAnsi" w:hAnsiTheme="minorHAnsi" w:cstheme="minorHAnsi"/>
          <w:b/>
          <w:bCs/>
          <w:sz w:val="24"/>
          <w:szCs w:val="24"/>
        </w:rPr>
        <w:t xml:space="preserve">God </w:t>
      </w:r>
      <w:proofErr w:type="gramStart"/>
      <w:r w:rsidRPr="009A6062">
        <w:rPr>
          <w:rFonts w:asciiTheme="minorHAnsi" w:hAnsiTheme="minorHAnsi" w:cstheme="minorHAnsi"/>
          <w:b/>
          <w:bCs/>
          <w:sz w:val="24"/>
          <w:szCs w:val="24"/>
        </w:rPr>
        <w:t>is able to</w:t>
      </w:r>
      <w:proofErr w:type="gramEnd"/>
      <w:r w:rsidRPr="009A6062">
        <w:rPr>
          <w:rFonts w:asciiTheme="minorHAnsi" w:hAnsiTheme="minorHAnsi" w:cstheme="minorHAnsi"/>
          <w:b/>
          <w:bCs/>
          <w:sz w:val="24"/>
          <w:szCs w:val="24"/>
        </w:rPr>
        <w:t xml:space="preserve"> raise up children to Abraham from these stones</w:t>
      </w:r>
      <w:r>
        <w:rPr>
          <w:rFonts w:asciiTheme="minorHAnsi" w:hAnsiTheme="minorHAnsi" w:cstheme="minorHAnsi"/>
          <w:sz w:val="24"/>
          <w:szCs w:val="24"/>
        </w:rPr>
        <w:t xml:space="preserve"> – In the Aramaic language, the words for “stones” (</w:t>
      </w:r>
      <w:proofErr w:type="spellStart"/>
      <w:r w:rsidRPr="00136E84">
        <w:rPr>
          <w:rFonts w:asciiTheme="minorHAnsi" w:hAnsiTheme="minorHAnsi" w:cstheme="minorHAnsi"/>
          <w:i/>
          <w:iCs/>
          <w:sz w:val="24"/>
          <w:szCs w:val="24"/>
        </w:rPr>
        <w:t>benayya</w:t>
      </w:r>
      <w:proofErr w:type="spellEnd"/>
      <w:r>
        <w:rPr>
          <w:rFonts w:asciiTheme="minorHAnsi" w:hAnsiTheme="minorHAnsi" w:cstheme="minorHAnsi"/>
          <w:sz w:val="24"/>
          <w:szCs w:val="24"/>
        </w:rPr>
        <w:t>) and “children” (</w:t>
      </w:r>
      <w:proofErr w:type="spellStart"/>
      <w:r w:rsidR="00136E84" w:rsidRPr="00136E84">
        <w:rPr>
          <w:rFonts w:asciiTheme="minorHAnsi" w:hAnsiTheme="minorHAnsi" w:cstheme="minorHAnsi"/>
          <w:i/>
          <w:iCs/>
          <w:sz w:val="24"/>
          <w:szCs w:val="24"/>
        </w:rPr>
        <w:t>a</w:t>
      </w:r>
      <w:r w:rsidRPr="00136E84">
        <w:rPr>
          <w:rFonts w:asciiTheme="minorHAnsi" w:hAnsiTheme="minorHAnsi" w:cstheme="minorHAnsi"/>
          <w:i/>
          <w:iCs/>
          <w:sz w:val="24"/>
          <w:szCs w:val="24"/>
        </w:rPr>
        <w:t>bnayya</w:t>
      </w:r>
      <w:proofErr w:type="spellEnd"/>
      <w:r>
        <w:rPr>
          <w:rFonts w:asciiTheme="minorHAnsi" w:hAnsiTheme="minorHAnsi" w:cstheme="minorHAnsi"/>
          <w:sz w:val="24"/>
          <w:szCs w:val="24"/>
        </w:rPr>
        <w:t xml:space="preserve">) are similar, so John is using word play here. </w:t>
      </w:r>
      <w:r w:rsidR="00136E84">
        <w:rPr>
          <w:rFonts w:asciiTheme="minorHAnsi" w:hAnsiTheme="minorHAnsi" w:cstheme="minorHAnsi"/>
          <w:sz w:val="24"/>
          <w:szCs w:val="24"/>
        </w:rPr>
        <w:t xml:space="preserve"> The God who makes humans from the dust of the earth can create children of Abraham from the stones that </w:t>
      </w:r>
      <w:r w:rsidR="00AF46CB">
        <w:rPr>
          <w:rFonts w:asciiTheme="minorHAnsi" w:hAnsiTheme="minorHAnsi" w:cstheme="minorHAnsi"/>
          <w:sz w:val="24"/>
          <w:szCs w:val="24"/>
        </w:rPr>
        <w:t>fill</w:t>
      </w:r>
      <w:r w:rsidR="00136E84">
        <w:rPr>
          <w:rFonts w:asciiTheme="minorHAnsi" w:hAnsiTheme="minorHAnsi" w:cstheme="minorHAnsi"/>
          <w:sz w:val="24"/>
          <w:szCs w:val="24"/>
        </w:rPr>
        <w:t xml:space="preserve"> the wilderness.  </w:t>
      </w:r>
      <w:r>
        <w:rPr>
          <w:rFonts w:asciiTheme="minorHAnsi" w:hAnsiTheme="minorHAnsi" w:cstheme="minorHAnsi"/>
          <w:sz w:val="24"/>
          <w:szCs w:val="24"/>
        </w:rPr>
        <w:t xml:space="preserve"> </w:t>
      </w:r>
    </w:p>
    <w:p w14:paraId="418E2F2A" w14:textId="77777777" w:rsidR="00E67BA8" w:rsidRPr="00E67BA8" w:rsidRDefault="00E67BA8" w:rsidP="00E67BA8">
      <w:pPr>
        <w:rPr>
          <w:rFonts w:asciiTheme="minorHAnsi" w:hAnsiTheme="minorHAnsi" w:cstheme="minorHAnsi"/>
          <w:b/>
          <w:bCs/>
          <w:sz w:val="8"/>
          <w:szCs w:val="8"/>
        </w:rPr>
      </w:pPr>
    </w:p>
    <w:p w14:paraId="4E58A874" w14:textId="2119164D" w:rsidR="00A67340" w:rsidRDefault="00A10CEB" w:rsidP="00160F04">
      <w:pPr>
        <w:rPr>
          <w:rFonts w:asciiTheme="minorHAnsi" w:hAnsiTheme="minorHAnsi" w:cstheme="minorHAnsi"/>
          <w:sz w:val="24"/>
          <w:szCs w:val="24"/>
        </w:rPr>
      </w:pPr>
      <w:r>
        <w:rPr>
          <w:rFonts w:asciiTheme="minorHAnsi" w:hAnsiTheme="minorHAnsi" w:cstheme="minorHAnsi"/>
          <w:b/>
          <w:bCs/>
          <w:sz w:val="24"/>
          <w:szCs w:val="24"/>
        </w:rPr>
        <w:t xml:space="preserve">Even now the ax is lying at the root of the trees – </w:t>
      </w:r>
      <w:r>
        <w:rPr>
          <w:rFonts w:asciiTheme="minorHAnsi" w:hAnsiTheme="minorHAnsi" w:cstheme="minorHAnsi"/>
          <w:sz w:val="24"/>
          <w:szCs w:val="24"/>
        </w:rPr>
        <w:t>The picture is that o</w:t>
      </w:r>
      <w:r w:rsidR="007B01CF">
        <w:rPr>
          <w:rFonts w:asciiTheme="minorHAnsi" w:hAnsiTheme="minorHAnsi" w:cstheme="minorHAnsi"/>
          <w:sz w:val="24"/>
          <w:szCs w:val="24"/>
        </w:rPr>
        <w:t>f an ax the owner has taken to cut down unproductive trees as a final solution to the lack of fruit</w:t>
      </w:r>
      <w:r w:rsidR="008C0CAB">
        <w:rPr>
          <w:rFonts w:asciiTheme="minorHAnsi" w:hAnsiTheme="minorHAnsi" w:cstheme="minorHAnsi"/>
          <w:sz w:val="24"/>
          <w:szCs w:val="24"/>
        </w:rPr>
        <w:t xml:space="preserve">.  </w:t>
      </w:r>
    </w:p>
    <w:p w14:paraId="316DB18E" w14:textId="77777777" w:rsidR="00E67BA8" w:rsidRPr="00E67BA8" w:rsidRDefault="00E67BA8" w:rsidP="00E67BA8">
      <w:pPr>
        <w:rPr>
          <w:rFonts w:asciiTheme="minorHAnsi" w:hAnsiTheme="minorHAnsi" w:cstheme="minorHAnsi"/>
          <w:b/>
          <w:bCs/>
          <w:sz w:val="8"/>
          <w:szCs w:val="8"/>
        </w:rPr>
      </w:pPr>
    </w:p>
    <w:p w14:paraId="6838F0C0" w14:textId="1AC27F42" w:rsidR="00B525B5" w:rsidRDefault="008C0CAB" w:rsidP="00160F04">
      <w:pPr>
        <w:rPr>
          <w:rFonts w:asciiTheme="minorHAnsi" w:hAnsiTheme="minorHAnsi" w:cstheme="minorHAnsi"/>
          <w:sz w:val="24"/>
          <w:szCs w:val="24"/>
        </w:rPr>
      </w:pPr>
      <w:r w:rsidRPr="00FD75F5">
        <w:rPr>
          <w:rFonts w:asciiTheme="minorHAnsi" w:hAnsiTheme="minorHAnsi" w:cstheme="minorHAnsi"/>
          <w:b/>
          <w:bCs/>
          <w:sz w:val="24"/>
          <w:szCs w:val="24"/>
        </w:rPr>
        <w:t xml:space="preserve">Cut </w:t>
      </w:r>
      <w:proofErr w:type="gramStart"/>
      <w:r w:rsidRPr="00FD75F5">
        <w:rPr>
          <w:rFonts w:asciiTheme="minorHAnsi" w:hAnsiTheme="minorHAnsi" w:cstheme="minorHAnsi"/>
          <w:b/>
          <w:bCs/>
          <w:sz w:val="24"/>
          <w:szCs w:val="24"/>
        </w:rPr>
        <w:t>down, and</w:t>
      </w:r>
      <w:proofErr w:type="gramEnd"/>
      <w:r w:rsidRPr="00FD75F5">
        <w:rPr>
          <w:rFonts w:asciiTheme="minorHAnsi" w:hAnsiTheme="minorHAnsi" w:cstheme="minorHAnsi"/>
          <w:b/>
          <w:bCs/>
          <w:sz w:val="24"/>
          <w:szCs w:val="24"/>
        </w:rPr>
        <w:t xml:space="preserve"> cast into the fire</w:t>
      </w:r>
      <w:r>
        <w:rPr>
          <w:rFonts w:asciiTheme="minorHAnsi" w:hAnsiTheme="minorHAnsi" w:cstheme="minorHAnsi"/>
          <w:sz w:val="24"/>
          <w:szCs w:val="24"/>
        </w:rPr>
        <w:t xml:space="preserve"> –</w:t>
      </w:r>
      <w:r w:rsidR="006F26EA">
        <w:rPr>
          <w:rFonts w:asciiTheme="minorHAnsi" w:hAnsiTheme="minorHAnsi" w:cstheme="minorHAnsi"/>
          <w:sz w:val="24"/>
          <w:szCs w:val="24"/>
        </w:rPr>
        <w:t xml:space="preserve"> </w:t>
      </w:r>
      <w:r w:rsidR="00FD75F5">
        <w:rPr>
          <w:rFonts w:asciiTheme="minorHAnsi" w:hAnsiTheme="minorHAnsi" w:cstheme="minorHAnsi"/>
          <w:sz w:val="24"/>
          <w:szCs w:val="24"/>
        </w:rPr>
        <w:t xml:space="preserve">a place to fear having received God’s </w:t>
      </w:r>
      <w:r w:rsidR="00A36718">
        <w:rPr>
          <w:rFonts w:asciiTheme="minorHAnsi" w:hAnsiTheme="minorHAnsi" w:cstheme="minorHAnsi"/>
          <w:sz w:val="24"/>
          <w:szCs w:val="24"/>
        </w:rPr>
        <w:t xml:space="preserve">fearsome </w:t>
      </w:r>
      <w:r w:rsidR="00FD75F5">
        <w:rPr>
          <w:rFonts w:asciiTheme="minorHAnsi" w:hAnsiTheme="minorHAnsi" w:cstheme="minorHAnsi"/>
          <w:sz w:val="24"/>
          <w:szCs w:val="24"/>
        </w:rPr>
        <w:t xml:space="preserve">judgment (see </w:t>
      </w:r>
      <w:r w:rsidR="00A36718">
        <w:rPr>
          <w:rFonts w:asciiTheme="minorHAnsi" w:hAnsiTheme="minorHAnsi" w:cstheme="minorHAnsi"/>
          <w:sz w:val="24"/>
          <w:szCs w:val="24"/>
        </w:rPr>
        <w:t xml:space="preserve">Matthew </w:t>
      </w:r>
      <w:r w:rsidR="00A36718" w:rsidRPr="00A36718">
        <w:rPr>
          <w:rFonts w:asciiTheme="minorHAnsi" w:hAnsiTheme="minorHAnsi" w:cstheme="minorHAnsi"/>
          <w:sz w:val="24"/>
          <w:szCs w:val="24"/>
        </w:rPr>
        <w:t>7:22-23; 10:15; 11:22; 12:36-42; 13:30, 40-43, 49; 22:11-13; and the whole of chapter 25)</w:t>
      </w:r>
      <w:r w:rsidR="00A36718">
        <w:rPr>
          <w:rFonts w:asciiTheme="minorHAnsi" w:hAnsiTheme="minorHAnsi" w:cstheme="minorHAnsi"/>
          <w:sz w:val="24"/>
          <w:szCs w:val="24"/>
        </w:rPr>
        <w:t xml:space="preserve">. </w:t>
      </w:r>
    </w:p>
    <w:p w14:paraId="21BE08A3" w14:textId="77777777" w:rsidR="00E67BA8" w:rsidRPr="00E67BA8" w:rsidRDefault="00E67BA8" w:rsidP="00E67BA8">
      <w:pPr>
        <w:rPr>
          <w:rFonts w:asciiTheme="minorHAnsi" w:hAnsiTheme="minorHAnsi" w:cstheme="minorHAnsi"/>
          <w:b/>
          <w:bCs/>
          <w:sz w:val="8"/>
          <w:szCs w:val="8"/>
        </w:rPr>
      </w:pPr>
    </w:p>
    <w:p w14:paraId="79772A99" w14:textId="2F448E90" w:rsidR="008C0CAB" w:rsidRDefault="00B525B5" w:rsidP="00160F04">
      <w:pPr>
        <w:rPr>
          <w:rFonts w:asciiTheme="minorHAnsi" w:hAnsiTheme="minorHAnsi" w:cstheme="minorHAnsi"/>
          <w:sz w:val="24"/>
          <w:szCs w:val="24"/>
        </w:rPr>
      </w:pPr>
      <w:r w:rsidRPr="00B525B5">
        <w:rPr>
          <w:rFonts w:asciiTheme="minorHAnsi" w:hAnsiTheme="minorHAnsi" w:cstheme="minorHAnsi"/>
          <w:b/>
          <w:bCs/>
          <w:sz w:val="24"/>
          <w:szCs w:val="24"/>
        </w:rPr>
        <w:t>Winnowing Fork –</w:t>
      </w:r>
      <w:r>
        <w:rPr>
          <w:rFonts w:asciiTheme="minorHAnsi" w:hAnsiTheme="minorHAnsi" w:cstheme="minorHAnsi"/>
          <w:sz w:val="24"/>
          <w:szCs w:val="24"/>
        </w:rPr>
        <w:t xml:space="preserve"> Used to throw grain into the air, where the wind can carry away the lighter chaff while the heavier grain settles back to the floor.</w:t>
      </w:r>
      <w:r w:rsidR="00A36718">
        <w:rPr>
          <w:rFonts w:asciiTheme="minorHAnsi" w:hAnsiTheme="minorHAnsi" w:cstheme="minorHAnsi"/>
          <w:sz w:val="24"/>
          <w:szCs w:val="24"/>
        </w:rPr>
        <w:t xml:space="preserve"> </w:t>
      </w:r>
    </w:p>
    <w:p w14:paraId="1633A696" w14:textId="77777777" w:rsidR="006F26EA" w:rsidRPr="00E67BA8" w:rsidRDefault="006F26EA" w:rsidP="006F26EA">
      <w:pPr>
        <w:rPr>
          <w:rFonts w:asciiTheme="minorHAnsi" w:hAnsiTheme="minorHAnsi" w:cstheme="minorHAnsi"/>
          <w:b/>
          <w:bCs/>
          <w:sz w:val="8"/>
          <w:szCs w:val="8"/>
        </w:rPr>
      </w:pPr>
    </w:p>
    <w:p w14:paraId="6AD812AF" w14:textId="388A9EB9" w:rsidR="000B6225" w:rsidRPr="00A10CEB" w:rsidRDefault="000B6225" w:rsidP="00160F04">
      <w:pPr>
        <w:rPr>
          <w:rFonts w:asciiTheme="minorHAnsi" w:hAnsiTheme="minorHAnsi" w:cstheme="minorHAnsi"/>
          <w:sz w:val="24"/>
          <w:szCs w:val="24"/>
        </w:rPr>
      </w:pPr>
      <w:r w:rsidRPr="006F26EA">
        <w:rPr>
          <w:rFonts w:asciiTheme="minorHAnsi" w:hAnsiTheme="minorHAnsi" w:cstheme="minorHAnsi"/>
          <w:b/>
          <w:bCs/>
          <w:sz w:val="24"/>
          <w:szCs w:val="24"/>
        </w:rPr>
        <w:t>The chaff</w:t>
      </w:r>
      <w:r>
        <w:rPr>
          <w:rFonts w:asciiTheme="minorHAnsi" w:hAnsiTheme="minorHAnsi" w:cstheme="minorHAnsi"/>
          <w:sz w:val="24"/>
          <w:szCs w:val="24"/>
        </w:rPr>
        <w:t xml:space="preserve"> – Chaff is useless for food, so it is burned as waste.  The Jewish scriptures include </w:t>
      </w:r>
      <w:proofErr w:type="gramStart"/>
      <w:r>
        <w:rPr>
          <w:rFonts w:asciiTheme="minorHAnsi" w:hAnsiTheme="minorHAnsi" w:cstheme="minorHAnsi"/>
          <w:sz w:val="24"/>
          <w:szCs w:val="24"/>
        </w:rPr>
        <w:t>a number of</w:t>
      </w:r>
      <w:proofErr w:type="gramEnd"/>
      <w:r>
        <w:rPr>
          <w:rFonts w:asciiTheme="minorHAnsi" w:hAnsiTheme="minorHAnsi" w:cstheme="minorHAnsi"/>
          <w:sz w:val="24"/>
          <w:szCs w:val="24"/>
        </w:rPr>
        <w:t xml:space="preserve"> references to the wicked (or Israel’s enemies) as chaff (see Job 21:18; Psalm 1:4; 35:5; 83:13; Isaiah 17:13; 29:5; Daniel 2:35;</w:t>
      </w:r>
      <w:r w:rsidR="00BE1353">
        <w:rPr>
          <w:rFonts w:asciiTheme="minorHAnsi" w:hAnsiTheme="minorHAnsi" w:cstheme="minorHAnsi"/>
          <w:sz w:val="24"/>
          <w:szCs w:val="24"/>
        </w:rPr>
        <w:t xml:space="preserve"> Hosea 13:3; Malachi 4:1).  </w:t>
      </w:r>
    </w:p>
    <w:p w14:paraId="656DD3BF" w14:textId="77777777" w:rsidR="00E67BA8" w:rsidRPr="00E67BA8" w:rsidRDefault="00E67BA8" w:rsidP="00E67BA8">
      <w:pPr>
        <w:rPr>
          <w:rFonts w:asciiTheme="minorHAnsi" w:hAnsiTheme="minorHAnsi" w:cstheme="minorHAnsi"/>
          <w:b/>
          <w:bCs/>
          <w:sz w:val="8"/>
          <w:szCs w:val="8"/>
        </w:rPr>
      </w:pPr>
    </w:p>
    <w:p w14:paraId="73B12F6F" w14:textId="61B3CD9F" w:rsidR="006F7338" w:rsidRDefault="004E4070">
      <w:pPr>
        <w:rPr>
          <w:rFonts w:asciiTheme="minorHAnsi" w:hAnsiTheme="minorHAnsi" w:cstheme="minorHAnsi"/>
          <w:sz w:val="24"/>
          <w:szCs w:val="24"/>
        </w:rPr>
      </w:pPr>
      <w:r>
        <w:rPr>
          <w:rFonts w:asciiTheme="minorHAnsi" w:hAnsiTheme="minorHAnsi" w:cstheme="minorHAnsi"/>
          <w:b/>
          <w:bCs/>
          <w:sz w:val="24"/>
          <w:szCs w:val="24"/>
        </w:rPr>
        <w:t>Gehenna</w:t>
      </w:r>
      <w:r w:rsidR="007F2B87">
        <w:rPr>
          <w:rFonts w:asciiTheme="minorHAnsi" w:hAnsiTheme="minorHAnsi" w:cstheme="minorHAnsi"/>
          <w:b/>
          <w:bCs/>
          <w:sz w:val="24"/>
          <w:szCs w:val="24"/>
        </w:rPr>
        <w:t xml:space="preserve"> </w:t>
      </w:r>
      <w:r w:rsidR="007F2B87" w:rsidRPr="007F2B87">
        <w:rPr>
          <w:rFonts w:asciiTheme="minorHAnsi" w:hAnsiTheme="minorHAnsi" w:cstheme="minorHAnsi"/>
          <w:sz w:val="24"/>
          <w:szCs w:val="24"/>
        </w:rPr>
        <w:t>–</w:t>
      </w:r>
      <w:r w:rsidR="00160F04">
        <w:rPr>
          <w:rFonts w:asciiTheme="minorHAnsi" w:hAnsiTheme="minorHAnsi" w:cstheme="minorHAnsi"/>
          <w:sz w:val="24"/>
          <w:szCs w:val="24"/>
        </w:rPr>
        <w:t xml:space="preserve"> </w:t>
      </w:r>
      <w:r w:rsidR="00256DE2" w:rsidRPr="00256DE2">
        <w:rPr>
          <w:rFonts w:asciiTheme="minorHAnsi" w:hAnsiTheme="minorHAnsi" w:cstheme="minorHAnsi"/>
          <w:sz w:val="24"/>
          <w:szCs w:val="24"/>
        </w:rPr>
        <w:t xml:space="preserve">In the NRSV, the word “hell” is only used in the NT, where it translates Greek </w:t>
      </w:r>
      <w:proofErr w:type="spellStart"/>
      <w:r w:rsidR="00D3315C" w:rsidRPr="00D3315C">
        <w:rPr>
          <w:rFonts w:asciiTheme="minorHAnsi" w:hAnsiTheme="minorHAnsi" w:cstheme="minorHAnsi"/>
          <w:i/>
          <w:iCs/>
          <w:sz w:val="24"/>
          <w:szCs w:val="24"/>
        </w:rPr>
        <w:t>γέενν</w:t>
      </w:r>
      <w:proofErr w:type="spellEnd"/>
      <w:r w:rsidR="00D3315C" w:rsidRPr="00D3315C">
        <w:rPr>
          <w:rFonts w:asciiTheme="minorHAnsi" w:hAnsiTheme="minorHAnsi" w:cstheme="minorHAnsi"/>
          <w:i/>
          <w:iCs/>
          <w:sz w:val="24"/>
          <w:szCs w:val="24"/>
        </w:rPr>
        <w:t>α</w:t>
      </w:r>
      <w:r w:rsidR="00256DE2" w:rsidRPr="00256DE2">
        <w:rPr>
          <w:rFonts w:asciiTheme="minorHAnsi" w:hAnsiTheme="minorHAnsi" w:cstheme="minorHAnsi"/>
          <w:sz w:val="24"/>
          <w:szCs w:val="24"/>
        </w:rPr>
        <w:t xml:space="preserve">. It is thus distinct from </w:t>
      </w:r>
      <w:proofErr w:type="spellStart"/>
      <w:r w:rsidR="00256DE2" w:rsidRPr="00256DE2">
        <w:rPr>
          <w:rFonts w:asciiTheme="minorHAnsi" w:hAnsiTheme="minorHAnsi" w:cstheme="minorHAnsi"/>
          <w:sz w:val="24"/>
          <w:szCs w:val="24"/>
        </w:rPr>
        <w:t>Sheol</w:t>
      </w:r>
      <w:proofErr w:type="spellEnd"/>
      <w:r w:rsidR="00256DE2" w:rsidRPr="00256DE2">
        <w:rPr>
          <w:rFonts w:asciiTheme="minorHAnsi" w:hAnsiTheme="minorHAnsi" w:cstheme="minorHAnsi"/>
          <w:sz w:val="24"/>
          <w:szCs w:val="24"/>
        </w:rPr>
        <w:t xml:space="preserve"> and Hades, names for the realm of the dead that the NRSV simply transliterates from Hebrew and Greek respectively. The Greek word </w:t>
      </w:r>
      <w:proofErr w:type="spellStart"/>
      <w:r w:rsidR="005C2DF2" w:rsidRPr="005C2DF2">
        <w:rPr>
          <w:rFonts w:asciiTheme="minorHAnsi" w:hAnsiTheme="minorHAnsi" w:cstheme="minorHAnsi"/>
          <w:sz w:val="24"/>
          <w:szCs w:val="24"/>
        </w:rPr>
        <w:t>γέενν</w:t>
      </w:r>
      <w:proofErr w:type="spellEnd"/>
      <w:r w:rsidR="005C2DF2" w:rsidRPr="005C2DF2">
        <w:rPr>
          <w:rFonts w:asciiTheme="minorHAnsi" w:hAnsiTheme="minorHAnsi" w:cstheme="minorHAnsi"/>
          <w:sz w:val="24"/>
          <w:szCs w:val="24"/>
        </w:rPr>
        <w:t>α</w:t>
      </w:r>
      <w:r w:rsidR="005C2DF2">
        <w:rPr>
          <w:rFonts w:asciiTheme="minorHAnsi" w:hAnsiTheme="minorHAnsi" w:cstheme="minorHAnsi"/>
          <w:sz w:val="24"/>
          <w:szCs w:val="24"/>
        </w:rPr>
        <w:t xml:space="preserve"> (Gehenna)</w:t>
      </w:r>
      <w:r w:rsidR="00256DE2" w:rsidRPr="00256DE2">
        <w:rPr>
          <w:rFonts w:asciiTheme="minorHAnsi" w:hAnsiTheme="minorHAnsi" w:cstheme="minorHAnsi"/>
          <w:sz w:val="24"/>
          <w:szCs w:val="24"/>
        </w:rPr>
        <w:t xml:space="preserve"> is derived from Hebrew </w:t>
      </w:r>
      <w:proofErr w:type="spellStart"/>
      <w:r w:rsidR="00256DE2" w:rsidRPr="00256DE2">
        <w:rPr>
          <w:rFonts w:asciiTheme="minorHAnsi" w:hAnsiTheme="minorHAnsi" w:cstheme="minorHAnsi"/>
          <w:sz w:val="24"/>
          <w:szCs w:val="24"/>
        </w:rPr>
        <w:t>gehinnom</w:t>
      </w:r>
      <w:proofErr w:type="spellEnd"/>
      <w:r w:rsidR="00256DE2" w:rsidRPr="00256DE2">
        <w:rPr>
          <w:rFonts w:asciiTheme="minorHAnsi" w:hAnsiTheme="minorHAnsi" w:cstheme="minorHAnsi"/>
          <w:sz w:val="24"/>
          <w:szCs w:val="24"/>
        </w:rPr>
        <w:t>, meaning “valley of Hinnom,” also known as the “valley of the son of Hinnom” (2 Chron. 28:3; 33:6; Neh. 11:30; Jer. 7:31–32; 19:2, 6; 32:35). Located west and south of Jerusalem and running into the Kidron Valley, the valley of Hinnom once formed part of the boundary between the tribes of Judah and Benjamin (Josh. 15:8; 18:16; Neh. 11:30). During the monarchic period, it became the site of an infamous high place (called “</w:t>
      </w:r>
      <w:proofErr w:type="spellStart"/>
      <w:r w:rsidR="00256DE2" w:rsidRPr="00256DE2">
        <w:rPr>
          <w:rFonts w:asciiTheme="minorHAnsi" w:hAnsiTheme="minorHAnsi" w:cstheme="minorHAnsi"/>
          <w:sz w:val="24"/>
          <w:szCs w:val="24"/>
        </w:rPr>
        <w:t>Topheth</w:t>
      </w:r>
      <w:proofErr w:type="spellEnd"/>
      <w:r w:rsidR="00256DE2" w:rsidRPr="00256DE2">
        <w:rPr>
          <w:rFonts w:asciiTheme="minorHAnsi" w:hAnsiTheme="minorHAnsi" w:cstheme="minorHAnsi"/>
          <w:sz w:val="24"/>
          <w:szCs w:val="24"/>
        </w:rPr>
        <w:t>” and derived from an Aramaic word meaning “</w:t>
      </w:r>
      <w:proofErr w:type="gramStart"/>
      <w:r w:rsidR="00256DE2" w:rsidRPr="00256DE2">
        <w:rPr>
          <w:rFonts w:asciiTheme="minorHAnsi" w:hAnsiTheme="minorHAnsi" w:cstheme="minorHAnsi"/>
          <w:sz w:val="24"/>
          <w:szCs w:val="24"/>
        </w:rPr>
        <w:t>fire place</w:t>
      </w:r>
      <w:proofErr w:type="gramEnd"/>
      <w:r w:rsidR="00256DE2" w:rsidRPr="00256DE2">
        <w:rPr>
          <w:rFonts w:asciiTheme="minorHAnsi" w:hAnsiTheme="minorHAnsi" w:cstheme="minorHAnsi"/>
          <w:sz w:val="24"/>
          <w:szCs w:val="24"/>
        </w:rPr>
        <w:t xml:space="preserve">”), where some of the kings of Judah engaged in forbidden religious practices, including human sacrifice by fire (2 Chron. 28:3; 33:6; Jer. 7:31; 32:35). Because of this, Jeremiah spoke of its impending judgment and destruction (7:32; 19:6). King Josiah put an end to these practices by destroying and defiling the high place in the valley of Hinnom (2 Kings 23:10). </w:t>
      </w:r>
      <w:r w:rsidR="006F7338">
        <w:rPr>
          <w:rFonts w:asciiTheme="minorHAnsi" w:hAnsiTheme="minorHAnsi" w:cstheme="minorHAnsi"/>
          <w:sz w:val="24"/>
          <w:szCs w:val="24"/>
        </w:rPr>
        <w:t>U</w:t>
      </w:r>
      <w:r w:rsidR="00256DE2" w:rsidRPr="00256DE2">
        <w:rPr>
          <w:rFonts w:asciiTheme="minorHAnsi" w:hAnsiTheme="minorHAnsi" w:cstheme="minorHAnsi"/>
          <w:sz w:val="24"/>
          <w:szCs w:val="24"/>
        </w:rPr>
        <w:t>sed metaphorically during the Second Temple period to refer to a place of punishment by fire for evil spirits and the wicked dead (1 Enoch 18:11–16; 108:3–7, 15; 2 Esd</w:t>
      </w:r>
      <w:r w:rsidR="00E67BA8">
        <w:rPr>
          <w:rFonts w:asciiTheme="minorHAnsi" w:hAnsiTheme="minorHAnsi" w:cstheme="minorHAnsi"/>
          <w:sz w:val="24"/>
          <w:szCs w:val="24"/>
        </w:rPr>
        <w:t>ras</w:t>
      </w:r>
      <w:r w:rsidR="00256DE2" w:rsidRPr="00256DE2">
        <w:rPr>
          <w:rFonts w:asciiTheme="minorHAnsi" w:hAnsiTheme="minorHAnsi" w:cstheme="minorHAnsi"/>
          <w:sz w:val="24"/>
          <w:szCs w:val="24"/>
        </w:rPr>
        <w:t xml:space="preserve"> 7:36–38).</w:t>
      </w:r>
    </w:p>
    <w:sectPr w:rsidR="006F7338"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F423" w14:textId="77777777" w:rsidR="00316161" w:rsidRDefault="00316161" w:rsidP="00D738DD">
      <w:r>
        <w:separator/>
      </w:r>
    </w:p>
  </w:endnote>
  <w:endnote w:type="continuationSeparator" w:id="0">
    <w:p w14:paraId="03FE1676" w14:textId="77777777" w:rsidR="00316161" w:rsidRDefault="00316161" w:rsidP="00D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70AF" w14:textId="77777777" w:rsidR="00316161" w:rsidRDefault="00316161" w:rsidP="00D738DD">
      <w:r>
        <w:separator/>
      </w:r>
    </w:p>
  </w:footnote>
  <w:footnote w:type="continuationSeparator" w:id="0">
    <w:p w14:paraId="109EBAD5" w14:textId="77777777" w:rsidR="00316161" w:rsidRDefault="00316161" w:rsidP="00D73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280"/>
    <w:rsid w:val="00015689"/>
    <w:rsid w:val="00016EB8"/>
    <w:rsid w:val="000300C2"/>
    <w:rsid w:val="0003192B"/>
    <w:rsid w:val="00037D72"/>
    <w:rsid w:val="00040449"/>
    <w:rsid w:val="00043780"/>
    <w:rsid w:val="00044987"/>
    <w:rsid w:val="000517A5"/>
    <w:rsid w:val="000524FE"/>
    <w:rsid w:val="00052F35"/>
    <w:rsid w:val="000537D6"/>
    <w:rsid w:val="00054F2F"/>
    <w:rsid w:val="000608BB"/>
    <w:rsid w:val="00061B1A"/>
    <w:rsid w:val="00070E4E"/>
    <w:rsid w:val="00077674"/>
    <w:rsid w:val="00083FDA"/>
    <w:rsid w:val="000842A8"/>
    <w:rsid w:val="000952ED"/>
    <w:rsid w:val="000A4595"/>
    <w:rsid w:val="000A79F9"/>
    <w:rsid w:val="000B602C"/>
    <w:rsid w:val="000B6225"/>
    <w:rsid w:val="000B64EB"/>
    <w:rsid w:val="000B746D"/>
    <w:rsid w:val="000B7FCD"/>
    <w:rsid w:val="000C0763"/>
    <w:rsid w:val="000C606A"/>
    <w:rsid w:val="000C6323"/>
    <w:rsid w:val="000E288B"/>
    <w:rsid w:val="000E36F2"/>
    <w:rsid w:val="000E700B"/>
    <w:rsid w:val="000F5494"/>
    <w:rsid w:val="001045B0"/>
    <w:rsid w:val="00114B17"/>
    <w:rsid w:val="00117057"/>
    <w:rsid w:val="00117EC1"/>
    <w:rsid w:val="001237A4"/>
    <w:rsid w:val="00123E1E"/>
    <w:rsid w:val="001265D7"/>
    <w:rsid w:val="0013067A"/>
    <w:rsid w:val="001307D7"/>
    <w:rsid w:val="00130C96"/>
    <w:rsid w:val="00131DBB"/>
    <w:rsid w:val="00133162"/>
    <w:rsid w:val="0013686C"/>
    <w:rsid w:val="00136E84"/>
    <w:rsid w:val="001411CC"/>
    <w:rsid w:val="00145A41"/>
    <w:rsid w:val="00146566"/>
    <w:rsid w:val="0015023A"/>
    <w:rsid w:val="001516A9"/>
    <w:rsid w:val="00152E23"/>
    <w:rsid w:val="00160F04"/>
    <w:rsid w:val="00170616"/>
    <w:rsid w:val="0017381F"/>
    <w:rsid w:val="00176F15"/>
    <w:rsid w:val="00181468"/>
    <w:rsid w:val="00185987"/>
    <w:rsid w:val="00197412"/>
    <w:rsid w:val="001A0687"/>
    <w:rsid w:val="001A0D94"/>
    <w:rsid w:val="001A1FAD"/>
    <w:rsid w:val="001B6C5A"/>
    <w:rsid w:val="001B7673"/>
    <w:rsid w:val="001C6D3E"/>
    <w:rsid w:val="001D492D"/>
    <w:rsid w:val="001D5BDC"/>
    <w:rsid w:val="001D5C05"/>
    <w:rsid w:val="001D5DF8"/>
    <w:rsid w:val="001F0B3B"/>
    <w:rsid w:val="001F0C35"/>
    <w:rsid w:val="001F1048"/>
    <w:rsid w:val="001F1107"/>
    <w:rsid w:val="001F595F"/>
    <w:rsid w:val="001F7E3E"/>
    <w:rsid w:val="00200C57"/>
    <w:rsid w:val="00203A8C"/>
    <w:rsid w:val="00206536"/>
    <w:rsid w:val="00206A4C"/>
    <w:rsid w:val="00206A87"/>
    <w:rsid w:val="002153D8"/>
    <w:rsid w:val="00217E63"/>
    <w:rsid w:val="0022088D"/>
    <w:rsid w:val="002211D3"/>
    <w:rsid w:val="002230A3"/>
    <w:rsid w:val="0024164F"/>
    <w:rsid w:val="0024385B"/>
    <w:rsid w:val="002439E8"/>
    <w:rsid w:val="0024490F"/>
    <w:rsid w:val="00250A85"/>
    <w:rsid w:val="002555AB"/>
    <w:rsid w:val="00256C1A"/>
    <w:rsid w:val="00256CED"/>
    <w:rsid w:val="00256DE2"/>
    <w:rsid w:val="0026077B"/>
    <w:rsid w:val="0026389F"/>
    <w:rsid w:val="00263CDB"/>
    <w:rsid w:val="002666F5"/>
    <w:rsid w:val="00267D70"/>
    <w:rsid w:val="00274B73"/>
    <w:rsid w:val="002765BA"/>
    <w:rsid w:val="00283127"/>
    <w:rsid w:val="00283576"/>
    <w:rsid w:val="00287FF2"/>
    <w:rsid w:val="002908E9"/>
    <w:rsid w:val="002A18A8"/>
    <w:rsid w:val="002A2832"/>
    <w:rsid w:val="002A7B21"/>
    <w:rsid w:val="002B5984"/>
    <w:rsid w:val="002B5CEB"/>
    <w:rsid w:val="002C282D"/>
    <w:rsid w:val="002C743C"/>
    <w:rsid w:val="002C7B93"/>
    <w:rsid w:val="002D234F"/>
    <w:rsid w:val="002D62D5"/>
    <w:rsid w:val="002E1A46"/>
    <w:rsid w:val="002E24E1"/>
    <w:rsid w:val="002E5716"/>
    <w:rsid w:val="002F25E3"/>
    <w:rsid w:val="002F3157"/>
    <w:rsid w:val="002F45F8"/>
    <w:rsid w:val="002F5FB4"/>
    <w:rsid w:val="002F75D4"/>
    <w:rsid w:val="002F7D49"/>
    <w:rsid w:val="003075BF"/>
    <w:rsid w:val="00316146"/>
    <w:rsid w:val="00316161"/>
    <w:rsid w:val="00317933"/>
    <w:rsid w:val="00320515"/>
    <w:rsid w:val="003215F9"/>
    <w:rsid w:val="003225A1"/>
    <w:rsid w:val="003248EC"/>
    <w:rsid w:val="00324A93"/>
    <w:rsid w:val="0034234B"/>
    <w:rsid w:val="00342723"/>
    <w:rsid w:val="0034586D"/>
    <w:rsid w:val="00353DE2"/>
    <w:rsid w:val="0035499E"/>
    <w:rsid w:val="00356876"/>
    <w:rsid w:val="0035711B"/>
    <w:rsid w:val="00366472"/>
    <w:rsid w:val="00374FF5"/>
    <w:rsid w:val="00376559"/>
    <w:rsid w:val="003765E9"/>
    <w:rsid w:val="0038429C"/>
    <w:rsid w:val="00384A9F"/>
    <w:rsid w:val="00386D02"/>
    <w:rsid w:val="003876DD"/>
    <w:rsid w:val="00391241"/>
    <w:rsid w:val="00394ED4"/>
    <w:rsid w:val="003A7BA3"/>
    <w:rsid w:val="003B253D"/>
    <w:rsid w:val="003C050E"/>
    <w:rsid w:val="003C0F62"/>
    <w:rsid w:val="003D19C3"/>
    <w:rsid w:val="003D3F1A"/>
    <w:rsid w:val="003D6A14"/>
    <w:rsid w:val="003E25AA"/>
    <w:rsid w:val="003F2496"/>
    <w:rsid w:val="003F5761"/>
    <w:rsid w:val="003F6238"/>
    <w:rsid w:val="004046CE"/>
    <w:rsid w:val="00406507"/>
    <w:rsid w:val="00406A52"/>
    <w:rsid w:val="00407CE6"/>
    <w:rsid w:val="00411078"/>
    <w:rsid w:val="00412B16"/>
    <w:rsid w:val="0041723E"/>
    <w:rsid w:val="004241FF"/>
    <w:rsid w:val="00425090"/>
    <w:rsid w:val="00435331"/>
    <w:rsid w:val="00436F91"/>
    <w:rsid w:val="00441797"/>
    <w:rsid w:val="004468BA"/>
    <w:rsid w:val="00451E2A"/>
    <w:rsid w:val="00454C23"/>
    <w:rsid w:val="004552DF"/>
    <w:rsid w:val="00457C99"/>
    <w:rsid w:val="00462539"/>
    <w:rsid w:val="004703B7"/>
    <w:rsid w:val="00473682"/>
    <w:rsid w:val="004827EB"/>
    <w:rsid w:val="004922B8"/>
    <w:rsid w:val="00495D34"/>
    <w:rsid w:val="004B5131"/>
    <w:rsid w:val="004C0B2D"/>
    <w:rsid w:val="004C68E0"/>
    <w:rsid w:val="004D2CE5"/>
    <w:rsid w:val="004E1457"/>
    <w:rsid w:val="004E2932"/>
    <w:rsid w:val="004E4070"/>
    <w:rsid w:val="004E62FA"/>
    <w:rsid w:val="004E7294"/>
    <w:rsid w:val="004E7A7D"/>
    <w:rsid w:val="005116F2"/>
    <w:rsid w:val="00511AB2"/>
    <w:rsid w:val="005127E1"/>
    <w:rsid w:val="0051689D"/>
    <w:rsid w:val="00517E84"/>
    <w:rsid w:val="00521413"/>
    <w:rsid w:val="005222C7"/>
    <w:rsid w:val="00526033"/>
    <w:rsid w:val="005335C5"/>
    <w:rsid w:val="00535276"/>
    <w:rsid w:val="005367D7"/>
    <w:rsid w:val="00547589"/>
    <w:rsid w:val="00550164"/>
    <w:rsid w:val="00553D4D"/>
    <w:rsid w:val="0056042E"/>
    <w:rsid w:val="005654A3"/>
    <w:rsid w:val="005676F4"/>
    <w:rsid w:val="005705BD"/>
    <w:rsid w:val="00574D35"/>
    <w:rsid w:val="00576586"/>
    <w:rsid w:val="00581DD3"/>
    <w:rsid w:val="005827AB"/>
    <w:rsid w:val="00585E85"/>
    <w:rsid w:val="0059109D"/>
    <w:rsid w:val="00596E86"/>
    <w:rsid w:val="005A3CE4"/>
    <w:rsid w:val="005B04CE"/>
    <w:rsid w:val="005B0E11"/>
    <w:rsid w:val="005B5E98"/>
    <w:rsid w:val="005B6009"/>
    <w:rsid w:val="005C0858"/>
    <w:rsid w:val="005C2DF2"/>
    <w:rsid w:val="005C4096"/>
    <w:rsid w:val="005C5EEA"/>
    <w:rsid w:val="005D14BF"/>
    <w:rsid w:val="005D5023"/>
    <w:rsid w:val="005D56F9"/>
    <w:rsid w:val="005D684F"/>
    <w:rsid w:val="005E36B8"/>
    <w:rsid w:val="005E6B09"/>
    <w:rsid w:val="005F01B6"/>
    <w:rsid w:val="005F2FDE"/>
    <w:rsid w:val="005F59C8"/>
    <w:rsid w:val="00601766"/>
    <w:rsid w:val="0060364B"/>
    <w:rsid w:val="006079A3"/>
    <w:rsid w:val="006124BB"/>
    <w:rsid w:val="00620A21"/>
    <w:rsid w:val="00621012"/>
    <w:rsid w:val="0062350C"/>
    <w:rsid w:val="00633471"/>
    <w:rsid w:val="0063793C"/>
    <w:rsid w:val="00641D4B"/>
    <w:rsid w:val="0064769B"/>
    <w:rsid w:val="00647CA7"/>
    <w:rsid w:val="00647FDF"/>
    <w:rsid w:val="00656250"/>
    <w:rsid w:val="00664B33"/>
    <w:rsid w:val="006720AE"/>
    <w:rsid w:val="00673D7D"/>
    <w:rsid w:val="0067422B"/>
    <w:rsid w:val="00675DF1"/>
    <w:rsid w:val="00676806"/>
    <w:rsid w:val="00677349"/>
    <w:rsid w:val="006775EC"/>
    <w:rsid w:val="00677DB7"/>
    <w:rsid w:val="00696883"/>
    <w:rsid w:val="006A2EBC"/>
    <w:rsid w:val="006B0BE6"/>
    <w:rsid w:val="006B6D03"/>
    <w:rsid w:val="006C1922"/>
    <w:rsid w:val="006D06DC"/>
    <w:rsid w:val="006E17C4"/>
    <w:rsid w:val="006E1F23"/>
    <w:rsid w:val="006E35D5"/>
    <w:rsid w:val="006E7F3D"/>
    <w:rsid w:val="006F26EA"/>
    <w:rsid w:val="006F2A28"/>
    <w:rsid w:val="006F41F3"/>
    <w:rsid w:val="006F7338"/>
    <w:rsid w:val="007077E2"/>
    <w:rsid w:val="007155AA"/>
    <w:rsid w:val="00721914"/>
    <w:rsid w:val="00730C7C"/>
    <w:rsid w:val="0073446F"/>
    <w:rsid w:val="0074104D"/>
    <w:rsid w:val="0074212B"/>
    <w:rsid w:val="00742670"/>
    <w:rsid w:val="00745479"/>
    <w:rsid w:val="0074572B"/>
    <w:rsid w:val="00752CD4"/>
    <w:rsid w:val="00753CBE"/>
    <w:rsid w:val="00754FCC"/>
    <w:rsid w:val="00770B7F"/>
    <w:rsid w:val="00774990"/>
    <w:rsid w:val="007763C1"/>
    <w:rsid w:val="007851F9"/>
    <w:rsid w:val="007853B1"/>
    <w:rsid w:val="007901AD"/>
    <w:rsid w:val="00797FE7"/>
    <w:rsid w:val="007A01A2"/>
    <w:rsid w:val="007A2AC7"/>
    <w:rsid w:val="007A2C81"/>
    <w:rsid w:val="007A4D3E"/>
    <w:rsid w:val="007A615C"/>
    <w:rsid w:val="007B01CF"/>
    <w:rsid w:val="007B15D7"/>
    <w:rsid w:val="007B210D"/>
    <w:rsid w:val="007B489D"/>
    <w:rsid w:val="007C3ABD"/>
    <w:rsid w:val="007C6D45"/>
    <w:rsid w:val="007C7919"/>
    <w:rsid w:val="007D5CDD"/>
    <w:rsid w:val="007D5D32"/>
    <w:rsid w:val="007D6820"/>
    <w:rsid w:val="007E3128"/>
    <w:rsid w:val="007E7A97"/>
    <w:rsid w:val="007F17BC"/>
    <w:rsid w:val="007F2B87"/>
    <w:rsid w:val="007F4B13"/>
    <w:rsid w:val="007F5F58"/>
    <w:rsid w:val="00801BBB"/>
    <w:rsid w:val="00810957"/>
    <w:rsid w:val="00817369"/>
    <w:rsid w:val="00822644"/>
    <w:rsid w:val="0083040B"/>
    <w:rsid w:val="00832FAC"/>
    <w:rsid w:val="0083304E"/>
    <w:rsid w:val="00833A97"/>
    <w:rsid w:val="0085088A"/>
    <w:rsid w:val="00850CCE"/>
    <w:rsid w:val="00850D1B"/>
    <w:rsid w:val="008522E9"/>
    <w:rsid w:val="00852D6A"/>
    <w:rsid w:val="00853862"/>
    <w:rsid w:val="0085394B"/>
    <w:rsid w:val="00854850"/>
    <w:rsid w:val="00856864"/>
    <w:rsid w:val="00856C11"/>
    <w:rsid w:val="00861828"/>
    <w:rsid w:val="00863E3D"/>
    <w:rsid w:val="00867D41"/>
    <w:rsid w:val="008852F8"/>
    <w:rsid w:val="008937DC"/>
    <w:rsid w:val="00894BB9"/>
    <w:rsid w:val="008A3DD3"/>
    <w:rsid w:val="008A5D94"/>
    <w:rsid w:val="008A66DE"/>
    <w:rsid w:val="008A7D5A"/>
    <w:rsid w:val="008B0F97"/>
    <w:rsid w:val="008B70A2"/>
    <w:rsid w:val="008C0CAB"/>
    <w:rsid w:val="008C470E"/>
    <w:rsid w:val="008C4B44"/>
    <w:rsid w:val="008C6123"/>
    <w:rsid w:val="008C7FC2"/>
    <w:rsid w:val="008D3B0F"/>
    <w:rsid w:val="008E70E5"/>
    <w:rsid w:val="008F0908"/>
    <w:rsid w:val="008F382F"/>
    <w:rsid w:val="00906DAC"/>
    <w:rsid w:val="00910017"/>
    <w:rsid w:val="0091041C"/>
    <w:rsid w:val="00915D9E"/>
    <w:rsid w:val="00917A14"/>
    <w:rsid w:val="009208F3"/>
    <w:rsid w:val="009222F9"/>
    <w:rsid w:val="00926C22"/>
    <w:rsid w:val="0093026A"/>
    <w:rsid w:val="009312D9"/>
    <w:rsid w:val="009402FF"/>
    <w:rsid w:val="00945293"/>
    <w:rsid w:val="00945447"/>
    <w:rsid w:val="00945EB9"/>
    <w:rsid w:val="009468D4"/>
    <w:rsid w:val="00946921"/>
    <w:rsid w:val="00951AAC"/>
    <w:rsid w:val="00956CEE"/>
    <w:rsid w:val="009633C8"/>
    <w:rsid w:val="00970F06"/>
    <w:rsid w:val="009872E3"/>
    <w:rsid w:val="0099196F"/>
    <w:rsid w:val="009A47FB"/>
    <w:rsid w:val="009A58E9"/>
    <w:rsid w:val="009A6062"/>
    <w:rsid w:val="009A692C"/>
    <w:rsid w:val="009A698D"/>
    <w:rsid w:val="009B05E1"/>
    <w:rsid w:val="009C31CE"/>
    <w:rsid w:val="009C565B"/>
    <w:rsid w:val="009E7632"/>
    <w:rsid w:val="009F4AC4"/>
    <w:rsid w:val="00A050D4"/>
    <w:rsid w:val="00A05A25"/>
    <w:rsid w:val="00A0692D"/>
    <w:rsid w:val="00A10CEB"/>
    <w:rsid w:val="00A10E90"/>
    <w:rsid w:val="00A25153"/>
    <w:rsid w:val="00A25DD6"/>
    <w:rsid w:val="00A26E6A"/>
    <w:rsid w:val="00A300D8"/>
    <w:rsid w:val="00A3048F"/>
    <w:rsid w:val="00A34905"/>
    <w:rsid w:val="00A3552F"/>
    <w:rsid w:val="00A36718"/>
    <w:rsid w:val="00A4345C"/>
    <w:rsid w:val="00A47135"/>
    <w:rsid w:val="00A472C7"/>
    <w:rsid w:val="00A47D89"/>
    <w:rsid w:val="00A51B1E"/>
    <w:rsid w:val="00A52399"/>
    <w:rsid w:val="00A57590"/>
    <w:rsid w:val="00A62546"/>
    <w:rsid w:val="00A64F54"/>
    <w:rsid w:val="00A66DD2"/>
    <w:rsid w:val="00A67340"/>
    <w:rsid w:val="00A67C8F"/>
    <w:rsid w:val="00A67F16"/>
    <w:rsid w:val="00A73758"/>
    <w:rsid w:val="00A75667"/>
    <w:rsid w:val="00A87ED0"/>
    <w:rsid w:val="00A91085"/>
    <w:rsid w:val="00A9162A"/>
    <w:rsid w:val="00A97767"/>
    <w:rsid w:val="00AA1180"/>
    <w:rsid w:val="00AA65F0"/>
    <w:rsid w:val="00AB0C58"/>
    <w:rsid w:val="00AB1BD0"/>
    <w:rsid w:val="00AB580A"/>
    <w:rsid w:val="00AD036E"/>
    <w:rsid w:val="00AD106B"/>
    <w:rsid w:val="00AD184A"/>
    <w:rsid w:val="00AD5F67"/>
    <w:rsid w:val="00AD6F5D"/>
    <w:rsid w:val="00AE13AA"/>
    <w:rsid w:val="00AE1E7E"/>
    <w:rsid w:val="00AE36D9"/>
    <w:rsid w:val="00AE3A36"/>
    <w:rsid w:val="00AE587C"/>
    <w:rsid w:val="00AE701E"/>
    <w:rsid w:val="00AF46CB"/>
    <w:rsid w:val="00AF7B49"/>
    <w:rsid w:val="00B0114E"/>
    <w:rsid w:val="00B036CD"/>
    <w:rsid w:val="00B07DD7"/>
    <w:rsid w:val="00B12525"/>
    <w:rsid w:val="00B17991"/>
    <w:rsid w:val="00B17FCD"/>
    <w:rsid w:val="00B21569"/>
    <w:rsid w:val="00B254DD"/>
    <w:rsid w:val="00B31DFF"/>
    <w:rsid w:val="00B36C05"/>
    <w:rsid w:val="00B525B5"/>
    <w:rsid w:val="00B54199"/>
    <w:rsid w:val="00B564DE"/>
    <w:rsid w:val="00B60B1C"/>
    <w:rsid w:val="00B63830"/>
    <w:rsid w:val="00B65B2B"/>
    <w:rsid w:val="00B753DC"/>
    <w:rsid w:val="00B812DA"/>
    <w:rsid w:val="00B931BE"/>
    <w:rsid w:val="00B94099"/>
    <w:rsid w:val="00BA135F"/>
    <w:rsid w:val="00BA57F4"/>
    <w:rsid w:val="00BA6405"/>
    <w:rsid w:val="00BB1AAC"/>
    <w:rsid w:val="00BB28E7"/>
    <w:rsid w:val="00BD134A"/>
    <w:rsid w:val="00BD1B49"/>
    <w:rsid w:val="00BD2476"/>
    <w:rsid w:val="00BD352E"/>
    <w:rsid w:val="00BD5446"/>
    <w:rsid w:val="00BD6731"/>
    <w:rsid w:val="00BD70D8"/>
    <w:rsid w:val="00BD7A17"/>
    <w:rsid w:val="00BD7BE4"/>
    <w:rsid w:val="00BE1353"/>
    <w:rsid w:val="00BE5AF7"/>
    <w:rsid w:val="00BF06F5"/>
    <w:rsid w:val="00C121FB"/>
    <w:rsid w:val="00C122EB"/>
    <w:rsid w:val="00C12926"/>
    <w:rsid w:val="00C146D6"/>
    <w:rsid w:val="00C14CA6"/>
    <w:rsid w:val="00C16529"/>
    <w:rsid w:val="00C1697D"/>
    <w:rsid w:val="00C2680B"/>
    <w:rsid w:val="00C3004B"/>
    <w:rsid w:val="00C33C7A"/>
    <w:rsid w:val="00C437D8"/>
    <w:rsid w:val="00C54BDF"/>
    <w:rsid w:val="00C57451"/>
    <w:rsid w:val="00C62BEE"/>
    <w:rsid w:val="00C67C24"/>
    <w:rsid w:val="00C85347"/>
    <w:rsid w:val="00C85B17"/>
    <w:rsid w:val="00C92393"/>
    <w:rsid w:val="00C93733"/>
    <w:rsid w:val="00C95118"/>
    <w:rsid w:val="00C954CF"/>
    <w:rsid w:val="00CA0953"/>
    <w:rsid w:val="00CA1637"/>
    <w:rsid w:val="00CA7F96"/>
    <w:rsid w:val="00CB23FE"/>
    <w:rsid w:val="00CB6887"/>
    <w:rsid w:val="00CC4DD4"/>
    <w:rsid w:val="00CE2BD6"/>
    <w:rsid w:val="00CE2D88"/>
    <w:rsid w:val="00CE2F98"/>
    <w:rsid w:val="00CE5BD9"/>
    <w:rsid w:val="00CF5606"/>
    <w:rsid w:val="00D21732"/>
    <w:rsid w:val="00D21FA4"/>
    <w:rsid w:val="00D26601"/>
    <w:rsid w:val="00D26B38"/>
    <w:rsid w:val="00D2717A"/>
    <w:rsid w:val="00D3315C"/>
    <w:rsid w:val="00D33327"/>
    <w:rsid w:val="00D375F3"/>
    <w:rsid w:val="00D40EFA"/>
    <w:rsid w:val="00D43BA3"/>
    <w:rsid w:val="00D52CA3"/>
    <w:rsid w:val="00D53E11"/>
    <w:rsid w:val="00D61B86"/>
    <w:rsid w:val="00D66587"/>
    <w:rsid w:val="00D702FE"/>
    <w:rsid w:val="00D70465"/>
    <w:rsid w:val="00D718F0"/>
    <w:rsid w:val="00D73883"/>
    <w:rsid w:val="00D738DD"/>
    <w:rsid w:val="00D75E37"/>
    <w:rsid w:val="00D83507"/>
    <w:rsid w:val="00D92A5A"/>
    <w:rsid w:val="00D94C82"/>
    <w:rsid w:val="00D96EE2"/>
    <w:rsid w:val="00DA4FE8"/>
    <w:rsid w:val="00DB1957"/>
    <w:rsid w:val="00DB3C47"/>
    <w:rsid w:val="00DB5673"/>
    <w:rsid w:val="00DC3549"/>
    <w:rsid w:val="00DD007F"/>
    <w:rsid w:val="00DD4479"/>
    <w:rsid w:val="00DE2840"/>
    <w:rsid w:val="00DE56D5"/>
    <w:rsid w:val="00DE70D2"/>
    <w:rsid w:val="00E034FE"/>
    <w:rsid w:val="00E05AA4"/>
    <w:rsid w:val="00E132FF"/>
    <w:rsid w:val="00E22435"/>
    <w:rsid w:val="00E26C07"/>
    <w:rsid w:val="00E37D80"/>
    <w:rsid w:val="00E4150E"/>
    <w:rsid w:val="00E42721"/>
    <w:rsid w:val="00E46DA3"/>
    <w:rsid w:val="00E521A0"/>
    <w:rsid w:val="00E6102D"/>
    <w:rsid w:val="00E65D6C"/>
    <w:rsid w:val="00E67BA8"/>
    <w:rsid w:val="00E71A51"/>
    <w:rsid w:val="00E75554"/>
    <w:rsid w:val="00E75D37"/>
    <w:rsid w:val="00E80B2A"/>
    <w:rsid w:val="00E8120A"/>
    <w:rsid w:val="00E81215"/>
    <w:rsid w:val="00E838CF"/>
    <w:rsid w:val="00E92E0D"/>
    <w:rsid w:val="00EA0842"/>
    <w:rsid w:val="00EB1880"/>
    <w:rsid w:val="00EB5191"/>
    <w:rsid w:val="00EC075D"/>
    <w:rsid w:val="00EC1520"/>
    <w:rsid w:val="00EC4EAF"/>
    <w:rsid w:val="00EC5C8C"/>
    <w:rsid w:val="00ED504E"/>
    <w:rsid w:val="00ED53D4"/>
    <w:rsid w:val="00EE16BC"/>
    <w:rsid w:val="00EE1D3C"/>
    <w:rsid w:val="00EE1EBB"/>
    <w:rsid w:val="00EE774B"/>
    <w:rsid w:val="00F00AB9"/>
    <w:rsid w:val="00F04A4C"/>
    <w:rsid w:val="00F04B13"/>
    <w:rsid w:val="00F05E8B"/>
    <w:rsid w:val="00F100A7"/>
    <w:rsid w:val="00F1093E"/>
    <w:rsid w:val="00F232DF"/>
    <w:rsid w:val="00F35202"/>
    <w:rsid w:val="00F3604B"/>
    <w:rsid w:val="00F40FD8"/>
    <w:rsid w:val="00F43BD3"/>
    <w:rsid w:val="00F459B4"/>
    <w:rsid w:val="00F51AF2"/>
    <w:rsid w:val="00F5335C"/>
    <w:rsid w:val="00F57427"/>
    <w:rsid w:val="00F62745"/>
    <w:rsid w:val="00F7353D"/>
    <w:rsid w:val="00F752B3"/>
    <w:rsid w:val="00F87693"/>
    <w:rsid w:val="00FA1A68"/>
    <w:rsid w:val="00FA2AD4"/>
    <w:rsid w:val="00FA395E"/>
    <w:rsid w:val="00FB68A0"/>
    <w:rsid w:val="00FC0109"/>
    <w:rsid w:val="00FC19BD"/>
    <w:rsid w:val="00FC3063"/>
    <w:rsid w:val="00FC4C5E"/>
    <w:rsid w:val="00FD0EF5"/>
    <w:rsid w:val="00FD75F5"/>
    <w:rsid w:val="00FE317F"/>
    <w:rsid w:val="00FE3AE6"/>
    <w:rsid w:val="00FF0824"/>
    <w:rsid w:val="00FF1414"/>
    <w:rsid w:val="00FF6706"/>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121</cp:revision>
  <cp:lastPrinted>2022-11-29T00:35:00Z</cp:lastPrinted>
  <dcterms:created xsi:type="dcterms:W3CDTF">2022-11-08T04:06:00Z</dcterms:created>
  <dcterms:modified xsi:type="dcterms:W3CDTF">2022-11-29T00:43:00Z</dcterms:modified>
</cp:coreProperties>
</file>